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656985" w14:textId="77777777" w:rsidR="009002C4" w:rsidRPr="00C04D62" w:rsidRDefault="00FE4AD9" w:rsidP="00167D15">
      <w:pPr>
        <w:pStyle w:val="Title"/>
        <w:ind w:left="0"/>
        <w:rPr>
          <w:rFonts w:ascii="Aptos" w:hAnsi="Aptos"/>
          <w:noProof/>
          <w:color w:val="00C19F" w:themeColor="accent3"/>
          <w:sz w:val="72"/>
          <w:szCs w:val="72"/>
        </w:rPr>
      </w:pPr>
      <w:r w:rsidRPr="00C04D62">
        <w:rPr>
          <w:rFonts w:ascii="Aptos" w:hAnsi="Aptos"/>
          <w:noProof/>
          <w:color w:val="00C19F" w:themeColor="accent3"/>
          <w:sz w:val="72"/>
          <w:szCs w:val="72"/>
        </w:rPr>
        <mc:AlternateContent>
          <mc:Choice Requires="wps">
            <w:drawing>
              <wp:anchor distT="0" distB="0" distL="114300" distR="114300" simplePos="0" relativeHeight="251658240" behindDoc="1" locked="0" layoutInCell="1" allowOverlap="1" wp14:anchorId="376104F2" wp14:editId="226D5BCF">
                <wp:simplePos x="0" y="0"/>
                <wp:positionH relativeFrom="page">
                  <wp:posOffset>-204788</wp:posOffset>
                </wp:positionH>
                <wp:positionV relativeFrom="paragraph">
                  <wp:posOffset>-1476376</wp:posOffset>
                </wp:positionV>
                <wp:extent cx="7963786" cy="11282363"/>
                <wp:effectExtent l="0" t="0" r="0" b="0"/>
                <wp:wrapNone/>
                <wp:docPr id="11" name="Rectangle 1"/>
                <wp:cNvGraphicFramePr/>
                <a:graphic xmlns:a="http://schemas.openxmlformats.org/drawingml/2006/main">
                  <a:graphicData uri="http://schemas.microsoft.com/office/word/2010/wordprocessingShape">
                    <wps:wsp>
                      <wps:cNvSpPr/>
                      <wps:spPr>
                        <a:xfrm>
                          <a:off x="0" y="0"/>
                          <a:ext cx="7963786" cy="11282363"/>
                        </a:xfrm>
                        <a:prstGeom prst="rect">
                          <a:avLst/>
                        </a:prstGeom>
                        <a:solidFill>
                          <a:srgbClr val="0C234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B03C31" id="Rectangle 1" o:spid="_x0000_s1026" style="position:absolute;margin-left:-16.15pt;margin-top:-116.25pt;width:627.05pt;height:888.4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" fillcolor="#0c2340" stroked="f" strokeweight="1pt">
                <w10:wrap anchorx="page"/>
              </v:rect>
            </w:pict>
          </mc:Fallback>
        </mc:AlternateContent>
      </w:r>
      <w:r w:rsidR="00B277B0" w:rsidRPr="00C04D62">
        <w:rPr>
          <w:rFonts w:ascii="Aptos" w:hAnsi="Aptos"/>
          <w:noProof/>
          <w:color w:val="00C19F" w:themeColor="accent3"/>
          <w:sz w:val="72"/>
          <w:szCs w:val="72"/>
        </w:rPr>
        <mc:AlternateContent>
          <mc:Choice Requires="wps">
            <w:drawing>
              <wp:anchor distT="0" distB="0" distL="114300" distR="114300" simplePos="0" relativeHeight="251658242" behindDoc="0" locked="0" layoutInCell="1" allowOverlap="1" wp14:anchorId="2FF88226" wp14:editId="29C57FAF">
                <wp:simplePos x="0" y="0"/>
                <wp:positionH relativeFrom="column">
                  <wp:posOffset>-236855</wp:posOffset>
                </wp:positionH>
                <wp:positionV relativeFrom="paragraph">
                  <wp:posOffset>-350520</wp:posOffset>
                </wp:positionV>
                <wp:extent cx="5942965" cy="0"/>
                <wp:effectExtent l="0" t="0" r="0" b="0"/>
                <wp:wrapNone/>
                <wp:docPr id="8" name="Straight Connector 1"/>
                <wp:cNvGraphicFramePr/>
                <a:graphic xmlns:a="http://schemas.openxmlformats.org/drawingml/2006/main">
                  <a:graphicData uri="http://schemas.microsoft.com/office/word/2010/wordprocessingShape">
                    <wps:wsp>
                      <wps:cNvCnPr/>
                      <wps:spPr>
                        <a:xfrm>
                          <a:off x="0" y="0"/>
                          <a:ext cx="5942965" cy="0"/>
                        </a:xfrm>
                        <a:prstGeom prst="line">
                          <a:avLst/>
                        </a:prstGeom>
                        <a:ln>
                          <a:solidFill>
                            <a:schemeClr val="accent5"/>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w:pict>
              <v:line w14:anchorId="25791D6F" id="Straight Connector 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8.65pt,-27.6pt" to="449.3pt,-2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" strokecolor="#002145 [3208]" strokeweight=".5pt">
                <v:stroke joinstyle="miter"/>
              </v:line>
            </w:pict>
          </mc:Fallback>
        </mc:AlternateContent>
      </w:r>
      <w:r w:rsidR="001F0901" w:rsidRPr="00C04D62">
        <w:rPr>
          <w:rFonts w:ascii="Aptos" w:hAnsi="Aptos"/>
          <w:noProof/>
          <w:color w:val="00C19F" w:themeColor="accent3"/>
          <w:sz w:val="72"/>
          <w:szCs w:val="72"/>
        </w:rPr>
        <w:t>T</w:t>
      </w:r>
      <w:r w:rsidR="003A64D2" w:rsidRPr="00C04D62">
        <w:rPr>
          <w:rFonts w:ascii="Aptos" w:hAnsi="Aptos"/>
          <w:noProof/>
          <w:color w:val="00C19F" w:themeColor="accent3"/>
          <w:sz w:val="72"/>
          <w:szCs w:val="72"/>
        </w:rPr>
        <w:t>he Relationship Accord between the _________ Council and the _______ Community Board</w:t>
      </w:r>
      <w:r w:rsidR="00A90D8A" w:rsidRPr="00C04D62">
        <w:rPr>
          <w:rFonts w:ascii="Aptos" w:hAnsi="Aptos"/>
          <w:noProof/>
          <w:color w:val="00C19F" w:themeColor="accent3"/>
          <w:sz w:val="72"/>
          <w:szCs w:val="72"/>
        </w:rPr>
        <w:t xml:space="preserve"> </w:t>
      </w:r>
    </w:p>
    <w:p w14:paraId="725FD4DA" w14:textId="7FD85C99" w:rsidR="00F161D1" w:rsidRPr="00C04D62" w:rsidRDefault="00F9231D" w:rsidP="00167D15">
      <w:pPr>
        <w:pStyle w:val="Title"/>
        <w:ind w:left="0"/>
        <w:rPr>
          <w:rFonts w:ascii="Aptos" w:hAnsi="Aptos"/>
          <w:noProof/>
          <w:color w:val="00C19F" w:themeColor="accent3"/>
          <w:sz w:val="56"/>
          <w:szCs w:val="56"/>
        </w:rPr>
      </w:pPr>
      <w:r w:rsidRPr="00C04D62">
        <w:rPr>
          <w:rFonts w:ascii="Aptos" w:hAnsi="Aptos"/>
          <w:noProof/>
          <w:color w:val="00C19F" w:themeColor="accent3"/>
          <w:sz w:val="56"/>
          <w:szCs w:val="56"/>
        </w:rPr>
        <w:t>Te whakaaetanga ā-hono</w:t>
      </w:r>
      <w:r w:rsidR="009002C4" w:rsidRPr="00C04D62">
        <w:rPr>
          <w:rFonts w:ascii="Aptos" w:hAnsi="Aptos"/>
          <w:noProof/>
          <w:color w:val="00C19F" w:themeColor="accent3"/>
          <w:sz w:val="56"/>
          <w:szCs w:val="56"/>
        </w:rPr>
        <w:t>nga a CBEC</w:t>
      </w:r>
    </w:p>
    <w:p w14:paraId="4DDCFFDE" w14:textId="77777777" w:rsidR="00A90D8A" w:rsidRPr="00C04D62" w:rsidRDefault="00A90D8A" w:rsidP="00A90D8A">
      <w:pPr>
        <w:rPr>
          <w:rFonts w:ascii="Aptos" w:hAnsi="Aptos"/>
        </w:rPr>
      </w:pPr>
    </w:p>
    <w:p w14:paraId="764D620C" w14:textId="439A3D99" w:rsidR="008C4A85" w:rsidRPr="00C04D62" w:rsidRDefault="00784BEA" w:rsidP="003A64D2">
      <w:pPr>
        <w:pStyle w:val="Subtitle"/>
        <w:rPr>
          <w:rFonts w:ascii="Aptos" w:hAnsi="Aptos"/>
          <w:color w:val="FFFFFF" w:themeColor="background1"/>
        </w:rPr>
        <w:sectPr w:rsidR="008C4A85" w:rsidRPr="00C04D62" w:rsidSect="001F63A3">
          <w:footerReference w:type="default" r:id="rId12"/>
          <w:pgSz w:w="11906" w:h="16838"/>
          <w:pgMar w:top="1440" w:right="1440" w:bottom="1440" w:left="1440" w:header="1814" w:footer="709" w:gutter="0"/>
          <w:cols w:space="708"/>
          <w:docGrid w:linePitch="360"/>
        </w:sectPr>
      </w:pPr>
      <w:r>
        <w:rPr>
          <w:rFonts w:ascii="Aptos" w:hAnsi="Aptos"/>
          <w:color w:val="FFFFFF" w:themeColor="background1"/>
        </w:rPr>
        <w:t>A template p</w:t>
      </w:r>
      <w:r w:rsidR="00952468" w:rsidRPr="00C04D62">
        <w:rPr>
          <w:rFonts w:ascii="Aptos" w:hAnsi="Aptos"/>
          <w:color w:val="FFFFFF" w:themeColor="background1"/>
        </w:rPr>
        <w:t>repared by Community Boards Executive Committee and LGNZ, July 2025</w:t>
      </w:r>
      <w:r w:rsidR="009E3616" w:rsidRPr="00C04D62">
        <w:rPr>
          <w:rFonts w:ascii="Aptos" w:hAnsi="Aptos"/>
          <w:noProof/>
          <w:color w:val="00C19F" w:themeColor="accent3"/>
        </w:rPr>
        <w:drawing>
          <wp:anchor distT="0" distB="0" distL="114300" distR="114300" simplePos="0" relativeHeight="251658243" behindDoc="0" locked="0" layoutInCell="1" allowOverlap="1" wp14:anchorId="0D305EE8" wp14:editId="3CF6BDFB">
            <wp:simplePos x="0" y="0"/>
            <wp:positionH relativeFrom="column">
              <wp:posOffset>4808220</wp:posOffset>
            </wp:positionH>
            <wp:positionV relativeFrom="paragraph">
              <wp:posOffset>2756535</wp:posOffset>
            </wp:positionV>
            <wp:extent cx="1655445" cy="1655445"/>
            <wp:effectExtent l="0" t="0" r="0" b="0"/>
            <wp:wrapNone/>
            <wp:docPr id="10" name="Picture 3" descr="A white circle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3" descr="A white circle with black text&#10;&#10;Description automatically generated"/>
                    <pic:cNvPicPr>
                      <a:picLocks noChangeAspect="1"/>
                    </pic:cNvPicPr>
                  </pic:nvPicPr>
                  <pic:blipFill>
                    <a:blip r:embed="rId13">
                      <a:extLst>
                        <a:ext uri="{28A0092B-C50C-407E-A947-70E740481C1C}">
                          <a14:useLocalDpi xmlns:a14="http://schemas.microsoft.com/office/drawing/2010/main" val="0"/>
                        </a:ext>
                      </a:extLst>
                    </a:blip>
                    <a:srcRect/>
                    <a:stretch/>
                  </pic:blipFill>
                  <pic:spPr>
                    <a:xfrm>
                      <a:off x="0" y="0"/>
                      <a:ext cx="1655445" cy="1655445"/>
                    </a:xfrm>
                    <a:prstGeom prst="rect">
                      <a:avLst/>
                    </a:prstGeom>
                  </pic:spPr>
                </pic:pic>
              </a:graphicData>
            </a:graphic>
          </wp:anchor>
        </w:drawing>
      </w:r>
      <w:r w:rsidR="00151C35" w:rsidRPr="00C04D62">
        <w:rPr>
          <w:rFonts w:ascii="Aptos" w:hAnsi="Aptos"/>
          <w:noProof/>
        </w:rPr>
        <w:drawing>
          <wp:anchor distT="0" distB="0" distL="114300" distR="114300" simplePos="0" relativeHeight="251658241" behindDoc="1" locked="0" layoutInCell="1" allowOverlap="1" wp14:anchorId="5C053B14" wp14:editId="53EF14C2">
            <wp:simplePos x="0" y="0"/>
            <wp:positionH relativeFrom="margin">
              <wp:align>center</wp:align>
            </wp:positionH>
            <wp:positionV relativeFrom="paragraph">
              <wp:posOffset>782955</wp:posOffset>
            </wp:positionV>
            <wp:extent cx="1381653" cy="453677"/>
            <wp:effectExtent l="0" t="0" r="0" b="0"/>
            <wp:wrapNone/>
            <wp:docPr id="1817921081" name="Picture 1817921081" descr="A green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7921081" name="Picture 1817921081" descr="A green and black logo&#10;&#10;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81653" cy="453677"/>
                    </a:xfrm>
                    <a:prstGeom prst="rect">
                      <a:avLst/>
                    </a:prstGeom>
                  </pic:spPr>
                </pic:pic>
              </a:graphicData>
            </a:graphic>
            <wp14:sizeRelH relativeFrom="page">
              <wp14:pctWidth>0</wp14:pctWidth>
            </wp14:sizeRelH>
            <wp14:sizeRelV relativeFrom="page">
              <wp14:pctHeight>0</wp14:pctHeight>
            </wp14:sizeRelV>
          </wp:anchor>
        </w:drawing>
      </w:r>
      <w:bookmarkStart w:id="0" w:name="_TOC_250011"/>
      <w:bookmarkStart w:id="1" w:name="_Toc8651559"/>
      <w:bookmarkStart w:id="2" w:name="_Toc8652779"/>
    </w:p>
    <w:p w14:paraId="0476D047" w14:textId="2583F253" w:rsidR="00C50F36" w:rsidRPr="00C04D62" w:rsidRDefault="00C50F36" w:rsidP="00C50F36">
      <w:pPr>
        <w:pStyle w:val="Heading1"/>
        <w:rPr>
          <w:rFonts w:ascii="Aptos" w:hAnsi="Aptos"/>
        </w:rPr>
      </w:pPr>
      <w:r w:rsidRPr="00C04D62">
        <w:rPr>
          <w:rFonts w:ascii="Aptos" w:hAnsi="Aptos"/>
        </w:rPr>
        <w:lastRenderedPageBreak/>
        <w:t>Contents // Ihirangi</w:t>
      </w:r>
    </w:p>
    <w:sdt>
      <w:sdtPr>
        <w:rPr>
          <w:rFonts w:ascii="Aptos" w:eastAsia="Aptos" w:hAnsi="Aptos" w:cs="Times New Roman"/>
          <w:kern w:val="2"/>
          <w:szCs w:val="24"/>
          <w14:ligatures w14:val="standardContextual"/>
        </w:rPr>
        <w:id w:val="60380952"/>
        <w:docPartObj>
          <w:docPartGallery w:val="Table of Contents"/>
          <w:docPartUnique/>
        </w:docPartObj>
      </w:sdtPr>
      <w:sdtEndPr>
        <w:rPr>
          <w:b/>
          <w:bCs/>
          <w:noProof/>
        </w:rPr>
      </w:sdtEndPr>
      <w:sdtContent>
        <w:p w14:paraId="3525FB08" w14:textId="4B9E6866" w:rsidR="00244564" w:rsidRPr="00C04D62" w:rsidRDefault="00244564" w:rsidP="00244564">
          <w:pPr>
            <w:keepNext/>
            <w:keepLines/>
            <w:spacing w:before="240" w:after="0" w:line="259" w:lineRule="auto"/>
            <w:rPr>
              <w:rFonts w:ascii="Aptos" w:eastAsia="Times New Roman" w:hAnsi="Aptos" w:cs="Times New Roman"/>
              <w:color w:val="0F4761"/>
              <w:sz w:val="32"/>
              <w:szCs w:val="32"/>
              <w:lang w:val="en-US"/>
            </w:rPr>
          </w:pPr>
        </w:p>
        <w:p w14:paraId="0D1C4198" w14:textId="2C24D845" w:rsidR="00244564" w:rsidRPr="00C04D62" w:rsidRDefault="00244564" w:rsidP="00244564">
          <w:pPr>
            <w:tabs>
              <w:tab w:val="right" w:leader="dot" w:pos="9016"/>
            </w:tabs>
            <w:spacing w:after="100" w:line="278" w:lineRule="auto"/>
            <w:ind w:left="440"/>
            <w:rPr>
              <w:rFonts w:ascii="Aptos" w:eastAsia="Times New Roman" w:hAnsi="Aptos" w:cs="Times New Roman"/>
              <w:noProof/>
              <w:kern w:val="2"/>
              <w:sz w:val="24"/>
              <w:szCs w:val="24"/>
              <w:lang w:eastAsia="en-NZ"/>
              <w14:ligatures w14:val="standardContextual"/>
            </w:rPr>
          </w:pPr>
          <w:r w:rsidRPr="00C04D62">
            <w:rPr>
              <w:rFonts w:ascii="Aptos" w:eastAsia="Aptos" w:hAnsi="Aptos" w:cs="Times New Roman"/>
              <w:kern w:val="2"/>
              <w:szCs w:val="24"/>
              <w14:ligatures w14:val="standardContextual"/>
            </w:rPr>
            <w:fldChar w:fldCharType="begin"/>
          </w:r>
          <w:r w:rsidRPr="00C04D62">
            <w:rPr>
              <w:rFonts w:ascii="Aptos" w:eastAsia="Aptos" w:hAnsi="Aptos" w:cs="Times New Roman"/>
              <w:kern w:val="2"/>
              <w:szCs w:val="24"/>
              <w14:ligatures w14:val="standardContextual"/>
            </w:rPr>
            <w:instrText xml:space="preserve"> TOC \o "1-3" \h \z \u </w:instrText>
          </w:r>
          <w:r w:rsidRPr="00C04D62">
            <w:rPr>
              <w:rFonts w:ascii="Aptos" w:eastAsia="Aptos" w:hAnsi="Aptos" w:cs="Times New Roman"/>
              <w:kern w:val="2"/>
              <w:szCs w:val="24"/>
              <w14:ligatures w14:val="standardContextual"/>
            </w:rPr>
            <w:fldChar w:fldCharType="separate"/>
          </w:r>
          <w:hyperlink w:anchor="_Toc201220070" w:history="1">
            <w:r w:rsidRPr="00C04D62">
              <w:rPr>
                <w:rFonts w:ascii="Aptos" w:eastAsia="Aptos" w:hAnsi="Aptos"/>
                <w:noProof/>
                <w:color w:val="467886"/>
                <w:kern w:val="2"/>
                <w:szCs w:val="24"/>
                <w:u w:val="single"/>
                <w14:ligatures w14:val="standardContextual"/>
              </w:rPr>
              <w:t>Preamble</w:t>
            </w:r>
            <w:r w:rsidRPr="00C04D62">
              <w:rPr>
                <w:rFonts w:ascii="Aptos" w:eastAsia="Aptos" w:hAnsi="Aptos" w:cs="Times New Roman"/>
                <w:noProof/>
                <w:webHidden/>
                <w:kern w:val="2"/>
                <w:szCs w:val="24"/>
                <w14:ligatures w14:val="standardContextual"/>
              </w:rPr>
              <w:tab/>
            </w:r>
            <w:r w:rsidRPr="00C04D62">
              <w:rPr>
                <w:rFonts w:ascii="Aptos" w:eastAsia="Aptos" w:hAnsi="Aptos" w:cs="Times New Roman"/>
                <w:noProof/>
                <w:webHidden/>
                <w:kern w:val="2"/>
                <w:szCs w:val="24"/>
                <w14:ligatures w14:val="standardContextual"/>
              </w:rPr>
              <w:fldChar w:fldCharType="begin"/>
            </w:r>
            <w:r w:rsidRPr="00C04D62">
              <w:rPr>
                <w:rFonts w:ascii="Aptos" w:eastAsia="Aptos" w:hAnsi="Aptos" w:cs="Times New Roman"/>
                <w:noProof/>
                <w:webHidden/>
                <w:kern w:val="2"/>
                <w:szCs w:val="24"/>
                <w14:ligatures w14:val="standardContextual"/>
              </w:rPr>
              <w:instrText xml:space="preserve"> PAGEREF _Toc201220070 \h </w:instrText>
            </w:r>
            <w:r w:rsidRPr="00C04D62">
              <w:rPr>
                <w:rFonts w:ascii="Aptos" w:eastAsia="Aptos" w:hAnsi="Aptos" w:cs="Times New Roman"/>
                <w:noProof/>
                <w:webHidden/>
                <w:kern w:val="2"/>
                <w:szCs w:val="24"/>
                <w14:ligatures w14:val="standardContextual"/>
              </w:rPr>
            </w:r>
            <w:r w:rsidRPr="00C04D62">
              <w:rPr>
                <w:rFonts w:ascii="Aptos" w:eastAsia="Aptos" w:hAnsi="Aptos" w:cs="Times New Roman"/>
                <w:noProof/>
                <w:webHidden/>
                <w:kern w:val="2"/>
                <w:szCs w:val="24"/>
                <w14:ligatures w14:val="standardContextual"/>
              </w:rPr>
              <w:fldChar w:fldCharType="separate"/>
            </w:r>
            <w:r w:rsidR="006021E3" w:rsidRPr="00C04D62">
              <w:rPr>
                <w:rFonts w:ascii="Aptos" w:eastAsia="Aptos" w:hAnsi="Aptos" w:cs="Times New Roman"/>
                <w:noProof/>
                <w:webHidden/>
                <w:kern w:val="2"/>
                <w:szCs w:val="24"/>
                <w14:ligatures w14:val="standardContextual"/>
              </w:rPr>
              <w:t>3</w:t>
            </w:r>
            <w:r w:rsidRPr="00C04D62">
              <w:rPr>
                <w:rFonts w:ascii="Aptos" w:eastAsia="Aptos" w:hAnsi="Aptos" w:cs="Times New Roman"/>
                <w:noProof/>
                <w:webHidden/>
                <w:kern w:val="2"/>
                <w:szCs w:val="24"/>
                <w14:ligatures w14:val="standardContextual"/>
              </w:rPr>
              <w:fldChar w:fldCharType="end"/>
            </w:r>
          </w:hyperlink>
        </w:p>
        <w:p w14:paraId="100D15F9" w14:textId="2A63D3E2" w:rsidR="00244564" w:rsidRPr="00C04D62" w:rsidRDefault="00244564" w:rsidP="00244564">
          <w:pPr>
            <w:tabs>
              <w:tab w:val="right" w:leader="dot" w:pos="9016"/>
            </w:tabs>
            <w:spacing w:after="100" w:line="278" w:lineRule="auto"/>
            <w:ind w:left="220"/>
            <w:rPr>
              <w:rFonts w:ascii="Aptos" w:eastAsia="Times New Roman" w:hAnsi="Aptos" w:cs="Times New Roman"/>
              <w:noProof/>
              <w:kern w:val="2"/>
              <w:sz w:val="24"/>
              <w:szCs w:val="24"/>
              <w:lang w:eastAsia="en-NZ"/>
              <w14:ligatures w14:val="standardContextual"/>
            </w:rPr>
          </w:pPr>
          <w:hyperlink w:anchor="_Toc201220071" w:history="1">
            <w:r w:rsidRPr="00C04D62">
              <w:rPr>
                <w:rFonts w:ascii="Aptos" w:eastAsia="Aptos" w:hAnsi="Aptos" w:cs="Times New Roman"/>
                <w:noProof/>
                <w:color w:val="467886"/>
                <w:kern w:val="2"/>
                <w:szCs w:val="24"/>
                <w:u w:val="single"/>
                <w14:ligatures w14:val="standardContextual"/>
              </w:rPr>
              <w:t>2 Shared governance</w:t>
            </w:r>
            <w:r w:rsidRPr="00C04D62">
              <w:rPr>
                <w:rFonts w:ascii="Aptos" w:eastAsia="Aptos" w:hAnsi="Aptos" w:cs="Times New Roman"/>
                <w:noProof/>
                <w:webHidden/>
                <w:kern w:val="2"/>
                <w:szCs w:val="24"/>
                <w14:ligatures w14:val="standardContextual"/>
              </w:rPr>
              <w:tab/>
            </w:r>
            <w:r w:rsidRPr="00C04D62">
              <w:rPr>
                <w:rFonts w:ascii="Aptos" w:eastAsia="Aptos" w:hAnsi="Aptos" w:cs="Times New Roman"/>
                <w:noProof/>
                <w:webHidden/>
                <w:kern w:val="2"/>
                <w:szCs w:val="24"/>
                <w14:ligatures w14:val="standardContextual"/>
              </w:rPr>
              <w:fldChar w:fldCharType="begin"/>
            </w:r>
            <w:r w:rsidRPr="00C04D62">
              <w:rPr>
                <w:rFonts w:ascii="Aptos" w:eastAsia="Aptos" w:hAnsi="Aptos" w:cs="Times New Roman"/>
                <w:noProof/>
                <w:webHidden/>
                <w:kern w:val="2"/>
                <w:szCs w:val="24"/>
                <w14:ligatures w14:val="standardContextual"/>
              </w:rPr>
              <w:instrText xml:space="preserve"> PAGEREF _Toc201220071 \h </w:instrText>
            </w:r>
            <w:r w:rsidRPr="00C04D62">
              <w:rPr>
                <w:rFonts w:ascii="Aptos" w:eastAsia="Aptos" w:hAnsi="Aptos" w:cs="Times New Roman"/>
                <w:noProof/>
                <w:webHidden/>
                <w:kern w:val="2"/>
                <w:szCs w:val="24"/>
                <w14:ligatures w14:val="standardContextual"/>
              </w:rPr>
            </w:r>
            <w:r w:rsidRPr="00C04D62">
              <w:rPr>
                <w:rFonts w:ascii="Aptos" w:eastAsia="Aptos" w:hAnsi="Aptos" w:cs="Times New Roman"/>
                <w:noProof/>
                <w:webHidden/>
                <w:kern w:val="2"/>
                <w:szCs w:val="24"/>
                <w14:ligatures w14:val="standardContextual"/>
              </w:rPr>
              <w:fldChar w:fldCharType="separate"/>
            </w:r>
            <w:r w:rsidR="006021E3" w:rsidRPr="00C04D62">
              <w:rPr>
                <w:rFonts w:ascii="Aptos" w:eastAsia="Aptos" w:hAnsi="Aptos" w:cs="Times New Roman"/>
                <w:noProof/>
                <w:webHidden/>
                <w:kern w:val="2"/>
                <w:szCs w:val="24"/>
                <w14:ligatures w14:val="standardContextual"/>
              </w:rPr>
              <w:t>3</w:t>
            </w:r>
            <w:r w:rsidRPr="00C04D62">
              <w:rPr>
                <w:rFonts w:ascii="Aptos" w:eastAsia="Aptos" w:hAnsi="Aptos" w:cs="Times New Roman"/>
                <w:noProof/>
                <w:webHidden/>
                <w:kern w:val="2"/>
                <w:szCs w:val="24"/>
                <w14:ligatures w14:val="standardContextual"/>
              </w:rPr>
              <w:fldChar w:fldCharType="end"/>
            </w:r>
          </w:hyperlink>
        </w:p>
        <w:p w14:paraId="6110BC4F" w14:textId="6FB73824" w:rsidR="00244564" w:rsidRPr="00C04D62" w:rsidRDefault="00244564" w:rsidP="00244564">
          <w:pPr>
            <w:tabs>
              <w:tab w:val="right" w:leader="dot" w:pos="9016"/>
            </w:tabs>
            <w:spacing w:after="100" w:line="278" w:lineRule="auto"/>
            <w:ind w:left="220"/>
            <w:rPr>
              <w:rFonts w:ascii="Aptos" w:eastAsia="Times New Roman" w:hAnsi="Aptos" w:cs="Times New Roman"/>
              <w:noProof/>
              <w:kern w:val="2"/>
              <w:sz w:val="24"/>
              <w:szCs w:val="24"/>
              <w:lang w:eastAsia="en-NZ"/>
              <w14:ligatures w14:val="standardContextual"/>
            </w:rPr>
          </w:pPr>
          <w:hyperlink w:anchor="_Toc201220072" w:history="1">
            <w:r w:rsidRPr="00C04D62">
              <w:rPr>
                <w:rFonts w:ascii="Aptos" w:eastAsia="Aptos" w:hAnsi="Aptos" w:cs="Times New Roman"/>
                <w:noProof/>
                <w:color w:val="467886"/>
                <w:kern w:val="2"/>
                <w:szCs w:val="24"/>
                <w:u w:val="single"/>
                <w14:ligatures w14:val="standardContextual"/>
              </w:rPr>
              <w:t>3 Working together in collaboration</w:t>
            </w:r>
            <w:r w:rsidRPr="00C04D62">
              <w:rPr>
                <w:rFonts w:ascii="Aptos" w:eastAsia="Aptos" w:hAnsi="Aptos" w:cs="Times New Roman"/>
                <w:noProof/>
                <w:webHidden/>
                <w:kern w:val="2"/>
                <w:szCs w:val="24"/>
                <w14:ligatures w14:val="standardContextual"/>
              </w:rPr>
              <w:tab/>
            </w:r>
            <w:r w:rsidR="0062031A" w:rsidRPr="00C04D62">
              <w:rPr>
                <w:rFonts w:ascii="Aptos" w:eastAsia="Aptos" w:hAnsi="Aptos" w:cs="Times New Roman"/>
                <w:noProof/>
                <w:webHidden/>
                <w:kern w:val="2"/>
                <w:szCs w:val="24"/>
                <w14:ligatures w14:val="standardContextual"/>
              </w:rPr>
              <w:t>4</w:t>
            </w:r>
          </w:hyperlink>
        </w:p>
        <w:p w14:paraId="5A150E25" w14:textId="682C5D5F" w:rsidR="00244564" w:rsidRPr="00C04D62" w:rsidRDefault="00244564" w:rsidP="00244564">
          <w:pPr>
            <w:tabs>
              <w:tab w:val="right" w:leader="dot" w:pos="9016"/>
            </w:tabs>
            <w:spacing w:after="100" w:line="278" w:lineRule="auto"/>
            <w:ind w:left="220"/>
            <w:rPr>
              <w:rFonts w:ascii="Aptos" w:eastAsia="Times New Roman" w:hAnsi="Aptos" w:cs="Times New Roman"/>
              <w:noProof/>
              <w:kern w:val="2"/>
              <w:sz w:val="24"/>
              <w:szCs w:val="24"/>
              <w:lang w:eastAsia="en-NZ"/>
              <w14:ligatures w14:val="standardContextual"/>
            </w:rPr>
          </w:pPr>
          <w:hyperlink w:anchor="_Toc201220073" w:history="1">
            <w:r w:rsidRPr="00C04D62">
              <w:rPr>
                <w:rFonts w:ascii="Aptos" w:eastAsia="Aptos" w:hAnsi="Aptos" w:cs="Times New Roman"/>
                <w:noProof/>
                <w:color w:val="467886"/>
                <w:kern w:val="2"/>
                <w:szCs w:val="24"/>
                <w:u w:val="single"/>
                <w14:ligatures w14:val="standardContextual"/>
              </w:rPr>
              <w:t>4 Communication</w:t>
            </w:r>
            <w:r w:rsidRPr="00C04D62">
              <w:rPr>
                <w:rFonts w:ascii="Aptos" w:eastAsia="Aptos" w:hAnsi="Aptos" w:cs="Times New Roman"/>
                <w:noProof/>
                <w:webHidden/>
                <w:kern w:val="2"/>
                <w:szCs w:val="24"/>
                <w14:ligatures w14:val="standardContextual"/>
              </w:rPr>
              <w:tab/>
            </w:r>
            <w:r w:rsidRPr="00C04D62">
              <w:rPr>
                <w:rFonts w:ascii="Aptos" w:eastAsia="Aptos" w:hAnsi="Aptos" w:cs="Times New Roman"/>
                <w:noProof/>
                <w:webHidden/>
                <w:kern w:val="2"/>
                <w:szCs w:val="24"/>
                <w14:ligatures w14:val="standardContextual"/>
              </w:rPr>
              <w:fldChar w:fldCharType="begin"/>
            </w:r>
            <w:r w:rsidRPr="00C04D62">
              <w:rPr>
                <w:rFonts w:ascii="Aptos" w:eastAsia="Aptos" w:hAnsi="Aptos" w:cs="Times New Roman"/>
                <w:noProof/>
                <w:webHidden/>
                <w:kern w:val="2"/>
                <w:szCs w:val="24"/>
                <w14:ligatures w14:val="standardContextual"/>
              </w:rPr>
              <w:instrText xml:space="preserve"> PAGEREF _Toc201220073 \h </w:instrText>
            </w:r>
            <w:r w:rsidRPr="00C04D62">
              <w:rPr>
                <w:rFonts w:ascii="Aptos" w:eastAsia="Aptos" w:hAnsi="Aptos" w:cs="Times New Roman"/>
                <w:noProof/>
                <w:webHidden/>
                <w:kern w:val="2"/>
                <w:szCs w:val="24"/>
                <w14:ligatures w14:val="standardContextual"/>
              </w:rPr>
            </w:r>
            <w:r w:rsidRPr="00C04D62">
              <w:rPr>
                <w:rFonts w:ascii="Aptos" w:eastAsia="Aptos" w:hAnsi="Aptos" w:cs="Times New Roman"/>
                <w:noProof/>
                <w:webHidden/>
                <w:kern w:val="2"/>
                <w:szCs w:val="24"/>
                <w14:ligatures w14:val="standardContextual"/>
              </w:rPr>
              <w:fldChar w:fldCharType="separate"/>
            </w:r>
            <w:r w:rsidR="006021E3" w:rsidRPr="00C04D62">
              <w:rPr>
                <w:rFonts w:ascii="Aptos" w:eastAsia="Aptos" w:hAnsi="Aptos" w:cs="Times New Roman"/>
                <w:noProof/>
                <w:webHidden/>
                <w:kern w:val="2"/>
                <w:szCs w:val="24"/>
                <w14:ligatures w14:val="standardContextual"/>
              </w:rPr>
              <w:t>4</w:t>
            </w:r>
            <w:r w:rsidRPr="00C04D62">
              <w:rPr>
                <w:rFonts w:ascii="Aptos" w:eastAsia="Aptos" w:hAnsi="Aptos" w:cs="Times New Roman"/>
                <w:noProof/>
                <w:webHidden/>
                <w:kern w:val="2"/>
                <w:szCs w:val="24"/>
                <w14:ligatures w14:val="standardContextual"/>
              </w:rPr>
              <w:fldChar w:fldCharType="end"/>
            </w:r>
          </w:hyperlink>
        </w:p>
        <w:p w14:paraId="74CC8D69" w14:textId="6E05CFC4" w:rsidR="00244564" w:rsidRPr="00C04D62" w:rsidRDefault="00244564" w:rsidP="00244564">
          <w:pPr>
            <w:tabs>
              <w:tab w:val="right" w:leader="dot" w:pos="9016"/>
            </w:tabs>
            <w:spacing w:after="100" w:line="278" w:lineRule="auto"/>
            <w:ind w:left="220"/>
            <w:rPr>
              <w:rFonts w:ascii="Aptos" w:eastAsia="Times New Roman" w:hAnsi="Aptos" w:cs="Times New Roman"/>
              <w:noProof/>
              <w:kern w:val="2"/>
              <w:sz w:val="24"/>
              <w:szCs w:val="24"/>
              <w:lang w:eastAsia="en-NZ"/>
              <w14:ligatures w14:val="standardContextual"/>
            </w:rPr>
          </w:pPr>
          <w:hyperlink w:anchor="_Toc201220074" w:history="1">
            <w:r w:rsidRPr="00C04D62">
              <w:rPr>
                <w:rFonts w:ascii="Aptos" w:eastAsia="Aptos" w:hAnsi="Aptos" w:cs="Times New Roman"/>
                <w:noProof/>
                <w:color w:val="467886"/>
                <w:kern w:val="2"/>
                <w:szCs w:val="24"/>
                <w:u w:val="single"/>
                <w14:ligatures w14:val="standardContextual"/>
              </w:rPr>
              <w:t>5 Responsibilities of council and staff</w:t>
            </w:r>
            <w:r w:rsidRPr="00C04D62">
              <w:rPr>
                <w:rFonts w:ascii="Aptos" w:eastAsia="Aptos" w:hAnsi="Aptos" w:cs="Times New Roman"/>
                <w:noProof/>
                <w:webHidden/>
                <w:kern w:val="2"/>
                <w:szCs w:val="24"/>
                <w14:ligatures w14:val="standardContextual"/>
              </w:rPr>
              <w:tab/>
            </w:r>
            <w:r w:rsidR="00DD6FC7" w:rsidRPr="00C04D62">
              <w:rPr>
                <w:rFonts w:ascii="Aptos" w:eastAsia="Aptos" w:hAnsi="Aptos" w:cs="Times New Roman"/>
                <w:noProof/>
                <w:webHidden/>
                <w:kern w:val="2"/>
                <w:szCs w:val="24"/>
                <w14:ligatures w14:val="standardContextual"/>
              </w:rPr>
              <w:t>5</w:t>
            </w:r>
          </w:hyperlink>
        </w:p>
        <w:p w14:paraId="6659EB87" w14:textId="5C5A4703" w:rsidR="00244564" w:rsidRPr="00C04D62" w:rsidRDefault="00244564" w:rsidP="00244564">
          <w:pPr>
            <w:tabs>
              <w:tab w:val="right" w:leader="dot" w:pos="9016"/>
            </w:tabs>
            <w:spacing w:after="100" w:line="278" w:lineRule="auto"/>
            <w:ind w:left="220"/>
            <w:rPr>
              <w:rFonts w:ascii="Aptos" w:eastAsia="Times New Roman" w:hAnsi="Aptos" w:cs="Times New Roman"/>
              <w:noProof/>
              <w:kern w:val="2"/>
              <w:sz w:val="24"/>
              <w:szCs w:val="24"/>
              <w:lang w:eastAsia="en-NZ"/>
              <w14:ligatures w14:val="standardContextual"/>
            </w:rPr>
          </w:pPr>
          <w:hyperlink w:anchor="_Toc201220075" w:history="1">
            <w:r w:rsidRPr="00C04D62">
              <w:rPr>
                <w:rFonts w:ascii="Aptos" w:eastAsia="Aptos" w:hAnsi="Aptos" w:cs="Times New Roman"/>
                <w:noProof/>
                <w:color w:val="467886"/>
                <w:kern w:val="2"/>
                <w:szCs w:val="24"/>
                <w:u w:val="single"/>
                <w14:ligatures w14:val="standardContextual"/>
              </w:rPr>
              <w:t>6 Responsibilities of the community board</w:t>
            </w:r>
            <w:r w:rsidRPr="00C04D62">
              <w:rPr>
                <w:rFonts w:ascii="Aptos" w:eastAsia="Aptos" w:hAnsi="Aptos" w:cs="Times New Roman"/>
                <w:noProof/>
                <w:webHidden/>
                <w:kern w:val="2"/>
                <w:szCs w:val="24"/>
                <w14:ligatures w14:val="standardContextual"/>
              </w:rPr>
              <w:tab/>
            </w:r>
            <w:r w:rsidR="00DD6FC7" w:rsidRPr="00C04D62">
              <w:rPr>
                <w:rFonts w:ascii="Aptos" w:eastAsia="Aptos" w:hAnsi="Aptos" w:cs="Times New Roman"/>
                <w:noProof/>
                <w:webHidden/>
                <w:kern w:val="2"/>
                <w:szCs w:val="24"/>
                <w14:ligatures w14:val="standardContextual"/>
              </w:rPr>
              <w:t>6</w:t>
            </w:r>
          </w:hyperlink>
        </w:p>
        <w:p w14:paraId="22AD99F3" w14:textId="0EBBA78B" w:rsidR="00244564" w:rsidRPr="00C04D62" w:rsidRDefault="00244564" w:rsidP="00244564">
          <w:pPr>
            <w:tabs>
              <w:tab w:val="right" w:leader="dot" w:pos="9016"/>
            </w:tabs>
            <w:spacing w:after="100" w:line="278" w:lineRule="auto"/>
            <w:ind w:left="220"/>
            <w:rPr>
              <w:rFonts w:ascii="Aptos" w:eastAsia="Times New Roman" w:hAnsi="Aptos" w:cs="Times New Roman"/>
              <w:noProof/>
              <w:kern w:val="2"/>
              <w:sz w:val="24"/>
              <w:szCs w:val="24"/>
              <w:lang w:eastAsia="en-NZ"/>
              <w14:ligatures w14:val="standardContextual"/>
            </w:rPr>
          </w:pPr>
          <w:hyperlink w:anchor="_Toc201220076" w:history="1">
            <w:r w:rsidRPr="00C04D62">
              <w:rPr>
                <w:rFonts w:ascii="Aptos" w:eastAsia="Aptos" w:hAnsi="Aptos" w:cs="Times New Roman"/>
                <w:noProof/>
                <w:color w:val="467886"/>
                <w:kern w:val="2"/>
                <w:szCs w:val="24"/>
                <w:u w:val="single"/>
                <w14:ligatures w14:val="standardContextual"/>
              </w:rPr>
              <w:t>7 Meetings and decision-making</w:t>
            </w:r>
            <w:r w:rsidRPr="00C04D62">
              <w:rPr>
                <w:rFonts w:ascii="Aptos" w:eastAsia="Aptos" w:hAnsi="Aptos" w:cs="Times New Roman"/>
                <w:noProof/>
                <w:webHidden/>
                <w:kern w:val="2"/>
                <w:szCs w:val="24"/>
                <w14:ligatures w14:val="standardContextual"/>
              </w:rPr>
              <w:tab/>
            </w:r>
            <w:r w:rsidR="00DD6FC7" w:rsidRPr="00C04D62">
              <w:rPr>
                <w:rFonts w:ascii="Aptos" w:eastAsia="Aptos" w:hAnsi="Aptos" w:cs="Times New Roman"/>
                <w:noProof/>
                <w:webHidden/>
                <w:kern w:val="2"/>
                <w:szCs w:val="24"/>
                <w14:ligatures w14:val="standardContextual"/>
              </w:rPr>
              <w:t>7</w:t>
            </w:r>
          </w:hyperlink>
        </w:p>
        <w:p w14:paraId="78F7B513" w14:textId="27ABEDDE" w:rsidR="00244564" w:rsidRPr="00C04D62" w:rsidRDefault="00244564" w:rsidP="00244564">
          <w:pPr>
            <w:tabs>
              <w:tab w:val="right" w:leader="dot" w:pos="9016"/>
            </w:tabs>
            <w:spacing w:after="100" w:line="278" w:lineRule="auto"/>
            <w:ind w:left="220"/>
            <w:rPr>
              <w:rFonts w:ascii="Aptos" w:eastAsia="Times New Roman" w:hAnsi="Aptos" w:cs="Times New Roman"/>
              <w:noProof/>
              <w:kern w:val="2"/>
              <w:sz w:val="24"/>
              <w:szCs w:val="24"/>
              <w:lang w:eastAsia="en-NZ"/>
              <w14:ligatures w14:val="standardContextual"/>
            </w:rPr>
          </w:pPr>
          <w:hyperlink w:anchor="_Toc201220077" w:history="1">
            <w:r w:rsidRPr="00C04D62">
              <w:rPr>
                <w:rFonts w:ascii="Aptos" w:eastAsia="Aptos" w:hAnsi="Aptos" w:cs="Times New Roman"/>
                <w:noProof/>
                <w:color w:val="467886"/>
                <w:kern w:val="2"/>
                <w:szCs w:val="24"/>
                <w:u w:val="single"/>
                <w14:ligatures w14:val="standardContextual"/>
              </w:rPr>
              <w:t>8 Strengthening relationships</w:t>
            </w:r>
            <w:r w:rsidRPr="00C04D62">
              <w:rPr>
                <w:rFonts w:ascii="Aptos" w:eastAsia="Aptos" w:hAnsi="Aptos" w:cs="Times New Roman"/>
                <w:noProof/>
                <w:webHidden/>
                <w:kern w:val="2"/>
                <w:szCs w:val="24"/>
                <w14:ligatures w14:val="standardContextual"/>
              </w:rPr>
              <w:tab/>
            </w:r>
            <w:r w:rsidR="00DD6FC7" w:rsidRPr="00C04D62">
              <w:rPr>
                <w:rFonts w:ascii="Aptos" w:eastAsia="Aptos" w:hAnsi="Aptos" w:cs="Times New Roman"/>
                <w:noProof/>
                <w:webHidden/>
                <w:kern w:val="2"/>
                <w:szCs w:val="24"/>
                <w14:ligatures w14:val="standardContextual"/>
              </w:rPr>
              <w:t>8</w:t>
            </w:r>
          </w:hyperlink>
        </w:p>
        <w:p w14:paraId="51EA83C6" w14:textId="673C1330" w:rsidR="00244564" w:rsidRPr="00C04D62" w:rsidRDefault="00244564" w:rsidP="00244564">
          <w:pPr>
            <w:tabs>
              <w:tab w:val="right" w:leader="dot" w:pos="9016"/>
            </w:tabs>
            <w:spacing w:after="100" w:line="278" w:lineRule="auto"/>
            <w:ind w:left="220"/>
            <w:rPr>
              <w:rFonts w:ascii="Aptos" w:eastAsia="Times New Roman" w:hAnsi="Aptos" w:cs="Times New Roman"/>
              <w:noProof/>
              <w:kern w:val="2"/>
              <w:sz w:val="24"/>
              <w:szCs w:val="24"/>
              <w:lang w:eastAsia="en-NZ"/>
              <w14:ligatures w14:val="standardContextual"/>
            </w:rPr>
          </w:pPr>
          <w:hyperlink w:anchor="_Toc201220078" w:history="1">
            <w:r w:rsidRPr="00C04D62">
              <w:rPr>
                <w:rFonts w:ascii="Aptos" w:eastAsia="Aptos" w:hAnsi="Aptos" w:cs="Times New Roman"/>
                <w:noProof/>
                <w:color w:val="467886"/>
                <w:kern w:val="2"/>
                <w:szCs w:val="24"/>
                <w:u w:val="single"/>
                <w14:ligatures w14:val="standardContextual"/>
              </w:rPr>
              <w:t>9 Operational support for board members</w:t>
            </w:r>
            <w:r w:rsidRPr="00C04D62">
              <w:rPr>
                <w:rFonts w:ascii="Aptos" w:eastAsia="Aptos" w:hAnsi="Aptos" w:cs="Times New Roman"/>
                <w:noProof/>
                <w:webHidden/>
                <w:kern w:val="2"/>
                <w:szCs w:val="24"/>
                <w14:ligatures w14:val="standardContextual"/>
              </w:rPr>
              <w:tab/>
            </w:r>
            <w:r w:rsidRPr="00C04D62">
              <w:rPr>
                <w:rFonts w:ascii="Aptos" w:eastAsia="Aptos" w:hAnsi="Aptos" w:cs="Times New Roman"/>
                <w:noProof/>
                <w:webHidden/>
                <w:kern w:val="2"/>
                <w:szCs w:val="24"/>
                <w14:ligatures w14:val="standardContextual"/>
              </w:rPr>
              <w:fldChar w:fldCharType="begin"/>
            </w:r>
            <w:r w:rsidRPr="00C04D62">
              <w:rPr>
                <w:rFonts w:ascii="Aptos" w:eastAsia="Aptos" w:hAnsi="Aptos" w:cs="Times New Roman"/>
                <w:noProof/>
                <w:webHidden/>
                <w:kern w:val="2"/>
                <w:szCs w:val="24"/>
                <w14:ligatures w14:val="standardContextual"/>
              </w:rPr>
              <w:instrText xml:space="preserve"> PAGEREF _Toc201220078 \h </w:instrText>
            </w:r>
            <w:r w:rsidRPr="00C04D62">
              <w:rPr>
                <w:rFonts w:ascii="Aptos" w:eastAsia="Aptos" w:hAnsi="Aptos" w:cs="Times New Roman"/>
                <w:noProof/>
                <w:webHidden/>
                <w:kern w:val="2"/>
                <w:szCs w:val="24"/>
                <w14:ligatures w14:val="standardContextual"/>
              </w:rPr>
            </w:r>
            <w:r w:rsidRPr="00C04D62">
              <w:rPr>
                <w:rFonts w:ascii="Aptos" w:eastAsia="Aptos" w:hAnsi="Aptos" w:cs="Times New Roman"/>
                <w:noProof/>
                <w:webHidden/>
                <w:kern w:val="2"/>
                <w:szCs w:val="24"/>
                <w14:ligatures w14:val="standardContextual"/>
              </w:rPr>
              <w:fldChar w:fldCharType="separate"/>
            </w:r>
            <w:r w:rsidR="006021E3" w:rsidRPr="00C04D62">
              <w:rPr>
                <w:rFonts w:ascii="Aptos" w:eastAsia="Aptos" w:hAnsi="Aptos" w:cs="Times New Roman"/>
                <w:noProof/>
                <w:webHidden/>
                <w:kern w:val="2"/>
                <w:szCs w:val="24"/>
                <w14:ligatures w14:val="standardContextual"/>
              </w:rPr>
              <w:t>8</w:t>
            </w:r>
            <w:r w:rsidRPr="00C04D62">
              <w:rPr>
                <w:rFonts w:ascii="Aptos" w:eastAsia="Aptos" w:hAnsi="Aptos" w:cs="Times New Roman"/>
                <w:noProof/>
                <w:webHidden/>
                <w:kern w:val="2"/>
                <w:szCs w:val="24"/>
                <w14:ligatures w14:val="standardContextual"/>
              </w:rPr>
              <w:fldChar w:fldCharType="end"/>
            </w:r>
          </w:hyperlink>
        </w:p>
        <w:p w14:paraId="2CCE3619" w14:textId="397011E9" w:rsidR="00244564" w:rsidRPr="00C04D62" w:rsidRDefault="00244564" w:rsidP="00244564">
          <w:pPr>
            <w:tabs>
              <w:tab w:val="right" w:leader="dot" w:pos="9016"/>
            </w:tabs>
            <w:spacing w:after="100" w:line="278" w:lineRule="auto"/>
            <w:ind w:left="220"/>
            <w:rPr>
              <w:rFonts w:ascii="Aptos" w:eastAsia="Times New Roman" w:hAnsi="Aptos" w:cs="Times New Roman"/>
              <w:noProof/>
              <w:kern w:val="2"/>
              <w:sz w:val="24"/>
              <w:szCs w:val="24"/>
              <w:lang w:eastAsia="en-NZ"/>
              <w14:ligatures w14:val="standardContextual"/>
            </w:rPr>
          </w:pPr>
          <w:hyperlink w:anchor="_Toc201220079" w:history="1">
            <w:r w:rsidRPr="00C04D62">
              <w:rPr>
                <w:rFonts w:ascii="Aptos" w:eastAsia="Aptos" w:hAnsi="Aptos" w:cs="Times New Roman"/>
                <w:noProof/>
                <w:color w:val="467886"/>
                <w:kern w:val="2"/>
                <w:szCs w:val="24"/>
                <w:u w:val="single"/>
                <w14:ligatures w14:val="standardContextual"/>
              </w:rPr>
              <w:t>10 Training &amp; professional development for board members</w:t>
            </w:r>
            <w:r w:rsidRPr="00C04D62">
              <w:rPr>
                <w:rFonts w:ascii="Aptos" w:eastAsia="Aptos" w:hAnsi="Aptos" w:cs="Times New Roman"/>
                <w:noProof/>
                <w:webHidden/>
                <w:kern w:val="2"/>
                <w:szCs w:val="24"/>
                <w14:ligatures w14:val="standardContextual"/>
              </w:rPr>
              <w:tab/>
            </w:r>
            <w:r w:rsidR="00DD6FC7" w:rsidRPr="00C04D62">
              <w:rPr>
                <w:rFonts w:ascii="Aptos" w:eastAsia="Aptos" w:hAnsi="Aptos" w:cs="Times New Roman"/>
                <w:noProof/>
                <w:webHidden/>
                <w:kern w:val="2"/>
                <w:szCs w:val="24"/>
                <w14:ligatures w14:val="standardContextual"/>
              </w:rPr>
              <w:t>9</w:t>
            </w:r>
          </w:hyperlink>
        </w:p>
        <w:p w14:paraId="7DFE1786" w14:textId="3FD5F6B5" w:rsidR="00244564" w:rsidRPr="00C04D62" w:rsidRDefault="00244564" w:rsidP="00244564">
          <w:pPr>
            <w:tabs>
              <w:tab w:val="right" w:leader="dot" w:pos="9016"/>
            </w:tabs>
            <w:spacing w:after="100" w:line="278" w:lineRule="auto"/>
            <w:ind w:left="220"/>
            <w:rPr>
              <w:rFonts w:ascii="Aptos" w:eastAsia="Times New Roman" w:hAnsi="Aptos" w:cs="Times New Roman"/>
              <w:noProof/>
              <w:kern w:val="2"/>
              <w:sz w:val="24"/>
              <w:szCs w:val="24"/>
              <w:lang w:eastAsia="en-NZ"/>
              <w14:ligatures w14:val="standardContextual"/>
            </w:rPr>
          </w:pPr>
          <w:hyperlink w:anchor="_Toc201220080" w:history="1">
            <w:r w:rsidRPr="00C04D62">
              <w:rPr>
                <w:rFonts w:ascii="Aptos" w:eastAsia="Aptos" w:hAnsi="Aptos" w:cs="Times New Roman"/>
                <w:noProof/>
                <w:color w:val="467886"/>
                <w:kern w:val="2"/>
                <w:szCs w:val="24"/>
                <w:u w:val="single"/>
                <w14:ligatures w14:val="standardContextual"/>
              </w:rPr>
              <w:t>11 Community board role</w:t>
            </w:r>
            <w:r w:rsidRPr="00C04D62">
              <w:rPr>
                <w:rFonts w:ascii="Aptos" w:eastAsia="Aptos" w:hAnsi="Aptos" w:cs="Times New Roman"/>
                <w:noProof/>
                <w:webHidden/>
                <w:kern w:val="2"/>
                <w:szCs w:val="24"/>
                <w14:ligatures w14:val="standardContextual"/>
              </w:rPr>
              <w:tab/>
            </w:r>
            <w:r w:rsidR="00DD6FC7" w:rsidRPr="00C04D62">
              <w:rPr>
                <w:rFonts w:ascii="Aptos" w:eastAsia="Aptos" w:hAnsi="Aptos" w:cs="Times New Roman"/>
                <w:noProof/>
                <w:webHidden/>
                <w:kern w:val="2"/>
                <w:szCs w:val="24"/>
                <w14:ligatures w14:val="standardContextual"/>
              </w:rPr>
              <w:t>10</w:t>
            </w:r>
          </w:hyperlink>
        </w:p>
        <w:p w14:paraId="17D96399" w14:textId="3311F781" w:rsidR="00244564" w:rsidRPr="00C04D62" w:rsidRDefault="00244564" w:rsidP="00244564">
          <w:pPr>
            <w:tabs>
              <w:tab w:val="right" w:leader="dot" w:pos="9016"/>
            </w:tabs>
            <w:spacing w:after="100" w:line="278" w:lineRule="auto"/>
            <w:ind w:left="220"/>
            <w:rPr>
              <w:rFonts w:ascii="Aptos" w:eastAsia="Times New Roman" w:hAnsi="Aptos" w:cs="Times New Roman"/>
              <w:noProof/>
              <w:kern w:val="2"/>
              <w:sz w:val="24"/>
              <w:szCs w:val="24"/>
              <w:lang w:eastAsia="en-NZ"/>
              <w14:ligatures w14:val="standardContextual"/>
            </w:rPr>
          </w:pPr>
          <w:hyperlink w:anchor="_Toc201220081" w:history="1">
            <w:r w:rsidRPr="00C04D62">
              <w:rPr>
                <w:rFonts w:ascii="Aptos" w:eastAsia="Aptos" w:hAnsi="Aptos" w:cs="Times New Roman"/>
                <w:noProof/>
                <w:color w:val="467886"/>
                <w:kern w:val="2"/>
                <w:szCs w:val="24"/>
                <w:u w:val="single"/>
                <w14:ligatures w14:val="standardContextual"/>
              </w:rPr>
              <w:t>12 Resolving differences and review</w:t>
            </w:r>
            <w:r w:rsidRPr="00C04D62">
              <w:rPr>
                <w:rFonts w:ascii="Aptos" w:eastAsia="Aptos" w:hAnsi="Aptos" w:cs="Times New Roman"/>
                <w:noProof/>
                <w:webHidden/>
                <w:kern w:val="2"/>
                <w:szCs w:val="24"/>
                <w14:ligatures w14:val="standardContextual"/>
              </w:rPr>
              <w:tab/>
            </w:r>
            <w:r w:rsidR="00DD6FC7" w:rsidRPr="00C04D62">
              <w:rPr>
                <w:rFonts w:ascii="Aptos" w:eastAsia="Aptos" w:hAnsi="Aptos" w:cs="Times New Roman"/>
                <w:noProof/>
                <w:webHidden/>
                <w:kern w:val="2"/>
                <w:szCs w:val="24"/>
                <w14:ligatures w14:val="standardContextual"/>
              </w:rPr>
              <w:t>11</w:t>
            </w:r>
          </w:hyperlink>
        </w:p>
        <w:p w14:paraId="09CE9810" w14:textId="251847A4" w:rsidR="00244564" w:rsidRPr="00C04D62" w:rsidRDefault="00244564" w:rsidP="00244564">
          <w:pPr>
            <w:tabs>
              <w:tab w:val="right" w:leader="dot" w:pos="9016"/>
            </w:tabs>
            <w:spacing w:after="100" w:line="278" w:lineRule="auto"/>
            <w:ind w:left="220"/>
            <w:rPr>
              <w:rFonts w:ascii="Aptos" w:eastAsia="Times New Roman" w:hAnsi="Aptos" w:cs="Times New Roman"/>
              <w:noProof/>
              <w:kern w:val="2"/>
              <w:sz w:val="24"/>
              <w:szCs w:val="24"/>
              <w:lang w:eastAsia="en-NZ"/>
              <w14:ligatures w14:val="standardContextual"/>
            </w:rPr>
          </w:pPr>
          <w:hyperlink w:anchor="_Toc201220082" w:history="1">
            <w:r w:rsidRPr="00C04D62">
              <w:rPr>
                <w:rFonts w:ascii="Aptos" w:eastAsia="Aptos" w:hAnsi="Aptos" w:cs="Times New Roman"/>
                <w:noProof/>
                <w:color w:val="467886"/>
                <w:kern w:val="2"/>
                <w:szCs w:val="24"/>
                <w:u w:val="single"/>
                <w14:ligatures w14:val="standardContextual"/>
              </w:rPr>
              <w:t>SIGNED:</w:t>
            </w:r>
            <w:r w:rsidRPr="00C04D62">
              <w:rPr>
                <w:rFonts w:ascii="Aptos" w:eastAsia="Aptos" w:hAnsi="Aptos" w:cs="Times New Roman"/>
                <w:noProof/>
                <w:webHidden/>
                <w:kern w:val="2"/>
                <w:szCs w:val="24"/>
                <w14:ligatures w14:val="standardContextual"/>
              </w:rPr>
              <w:tab/>
            </w:r>
            <w:r w:rsidR="00DD6FC7" w:rsidRPr="00C04D62">
              <w:rPr>
                <w:rFonts w:ascii="Aptos" w:eastAsia="Aptos" w:hAnsi="Aptos" w:cs="Times New Roman"/>
                <w:noProof/>
                <w:webHidden/>
                <w:kern w:val="2"/>
                <w:szCs w:val="24"/>
                <w14:ligatures w14:val="standardContextual"/>
              </w:rPr>
              <w:t>11</w:t>
            </w:r>
          </w:hyperlink>
        </w:p>
        <w:p w14:paraId="55AC491F" w14:textId="55A37505" w:rsidR="00244564" w:rsidRPr="00C04D62" w:rsidRDefault="00244564" w:rsidP="00244564">
          <w:pPr>
            <w:tabs>
              <w:tab w:val="right" w:leader="dot" w:pos="9016"/>
            </w:tabs>
            <w:spacing w:after="100" w:line="278" w:lineRule="auto"/>
            <w:rPr>
              <w:rFonts w:ascii="Aptos" w:eastAsia="Times New Roman" w:hAnsi="Aptos" w:cs="Times New Roman"/>
              <w:noProof/>
              <w:kern w:val="2"/>
              <w:sz w:val="24"/>
              <w:szCs w:val="24"/>
              <w:lang w:eastAsia="en-NZ"/>
              <w14:ligatures w14:val="standardContextual"/>
            </w:rPr>
          </w:pPr>
          <w:hyperlink w:anchor="_Toc201220083" w:history="1">
            <w:r w:rsidRPr="00C04D62">
              <w:rPr>
                <w:rFonts w:ascii="Aptos" w:eastAsia="Aptos" w:hAnsi="Aptos" w:cs="Times New Roman"/>
                <w:noProof/>
                <w:color w:val="467886"/>
                <w:kern w:val="2"/>
                <w:szCs w:val="24"/>
                <w:u w:val="single"/>
                <w14:ligatures w14:val="standardContextual"/>
              </w:rPr>
              <w:t>THE MODELS</w:t>
            </w:r>
            <w:r w:rsidRPr="00C04D62">
              <w:rPr>
                <w:rFonts w:ascii="Aptos" w:eastAsia="Aptos" w:hAnsi="Aptos" w:cs="Times New Roman"/>
                <w:noProof/>
                <w:webHidden/>
                <w:kern w:val="2"/>
                <w:szCs w:val="24"/>
                <w14:ligatures w14:val="standardContextual"/>
              </w:rPr>
              <w:tab/>
            </w:r>
            <w:r w:rsidR="00DD6FC7" w:rsidRPr="00C04D62">
              <w:rPr>
                <w:rFonts w:ascii="Aptos" w:eastAsia="Aptos" w:hAnsi="Aptos" w:cs="Times New Roman"/>
                <w:noProof/>
                <w:webHidden/>
                <w:kern w:val="2"/>
                <w:szCs w:val="24"/>
                <w14:ligatures w14:val="standardContextual"/>
              </w:rPr>
              <w:t>12</w:t>
            </w:r>
          </w:hyperlink>
        </w:p>
        <w:p w14:paraId="4D7E03A7" w14:textId="433E0770" w:rsidR="00244564" w:rsidRPr="00C04D62" w:rsidRDefault="00244564" w:rsidP="00244564">
          <w:pPr>
            <w:tabs>
              <w:tab w:val="right" w:leader="dot" w:pos="9016"/>
            </w:tabs>
            <w:spacing w:after="100" w:line="278" w:lineRule="auto"/>
            <w:ind w:left="220"/>
            <w:rPr>
              <w:rFonts w:ascii="Aptos" w:eastAsia="Times New Roman" w:hAnsi="Aptos" w:cs="Times New Roman"/>
              <w:noProof/>
              <w:kern w:val="2"/>
              <w:sz w:val="24"/>
              <w:szCs w:val="24"/>
              <w:lang w:eastAsia="en-NZ"/>
              <w14:ligatures w14:val="standardContextual"/>
            </w:rPr>
          </w:pPr>
          <w:hyperlink w:anchor="_Toc201220084" w:history="1">
            <w:r w:rsidRPr="00C04D62">
              <w:rPr>
                <w:rFonts w:ascii="Aptos" w:eastAsia="Aptos" w:hAnsi="Aptos" w:cs="Times New Roman"/>
                <w:noProof/>
                <w:color w:val="467886"/>
                <w:kern w:val="2"/>
                <w:szCs w:val="24"/>
                <w:u w:val="single"/>
                <w14:ligatures w14:val="standardContextual"/>
              </w:rPr>
              <w:t>Model 1: Voice + Advice</w:t>
            </w:r>
            <w:r w:rsidRPr="00C04D62">
              <w:rPr>
                <w:rFonts w:ascii="Aptos" w:eastAsia="Aptos" w:hAnsi="Aptos" w:cs="Times New Roman"/>
                <w:noProof/>
                <w:webHidden/>
                <w:kern w:val="2"/>
                <w:szCs w:val="24"/>
                <w14:ligatures w14:val="standardContextual"/>
              </w:rPr>
              <w:tab/>
            </w:r>
            <w:r w:rsidR="00DD6FC7" w:rsidRPr="00C04D62">
              <w:rPr>
                <w:rFonts w:ascii="Aptos" w:eastAsia="Aptos" w:hAnsi="Aptos" w:cs="Times New Roman"/>
                <w:noProof/>
                <w:webHidden/>
                <w:kern w:val="2"/>
                <w:szCs w:val="24"/>
                <w14:ligatures w14:val="standardContextual"/>
              </w:rPr>
              <w:t>12</w:t>
            </w:r>
          </w:hyperlink>
        </w:p>
        <w:p w14:paraId="765EEBE4" w14:textId="409B7119" w:rsidR="00244564" w:rsidRPr="00C04D62" w:rsidRDefault="00244564" w:rsidP="00244564">
          <w:pPr>
            <w:tabs>
              <w:tab w:val="right" w:leader="dot" w:pos="9016"/>
            </w:tabs>
            <w:spacing w:after="100" w:line="278" w:lineRule="auto"/>
            <w:ind w:left="220"/>
            <w:rPr>
              <w:rFonts w:ascii="Aptos" w:eastAsia="Times New Roman" w:hAnsi="Aptos" w:cs="Times New Roman"/>
              <w:noProof/>
              <w:kern w:val="2"/>
              <w:sz w:val="24"/>
              <w:szCs w:val="24"/>
              <w:lang w:eastAsia="en-NZ"/>
              <w14:ligatures w14:val="standardContextual"/>
            </w:rPr>
          </w:pPr>
          <w:hyperlink w:anchor="_Toc201220085" w:history="1">
            <w:r w:rsidRPr="00C04D62">
              <w:rPr>
                <w:rFonts w:ascii="Aptos" w:eastAsia="Aptos" w:hAnsi="Aptos" w:cs="Times New Roman"/>
                <w:noProof/>
                <w:color w:val="467886"/>
                <w:kern w:val="2"/>
                <w:szCs w:val="24"/>
                <w:u w:val="single"/>
                <w14:ligatures w14:val="standardContextual"/>
              </w:rPr>
              <w:t>Model 2: Voice + Advice + Delivery (Model 1+)</w:t>
            </w:r>
            <w:r w:rsidRPr="00C04D62">
              <w:rPr>
                <w:rFonts w:ascii="Aptos" w:eastAsia="Aptos" w:hAnsi="Aptos" w:cs="Times New Roman"/>
                <w:noProof/>
                <w:webHidden/>
                <w:kern w:val="2"/>
                <w:szCs w:val="24"/>
                <w14:ligatures w14:val="standardContextual"/>
              </w:rPr>
              <w:tab/>
            </w:r>
            <w:r w:rsidR="00DD6FC7" w:rsidRPr="00C04D62">
              <w:rPr>
                <w:rFonts w:ascii="Aptos" w:eastAsia="Aptos" w:hAnsi="Aptos" w:cs="Times New Roman"/>
                <w:noProof/>
                <w:webHidden/>
                <w:kern w:val="2"/>
                <w:szCs w:val="24"/>
                <w14:ligatures w14:val="standardContextual"/>
              </w:rPr>
              <w:t>13</w:t>
            </w:r>
          </w:hyperlink>
        </w:p>
        <w:p w14:paraId="328C7BF2" w14:textId="319F27A6" w:rsidR="00244564" w:rsidRPr="00C04D62" w:rsidRDefault="00244564" w:rsidP="00244564">
          <w:pPr>
            <w:tabs>
              <w:tab w:val="right" w:leader="dot" w:pos="9016"/>
            </w:tabs>
            <w:spacing w:after="100" w:line="278" w:lineRule="auto"/>
            <w:ind w:left="220"/>
            <w:rPr>
              <w:rFonts w:ascii="Aptos" w:eastAsia="Times New Roman" w:hAnsi="Aptos" w:cs="Times New Roman"/>
              <w:noProof/>
              <w:kern w:val="2"/>
              <w:sz w:val="24"/>
              <w:szCs w:val="24"/>
              <w:lang w:eastAsia="en-NZ"/>
              <w14:ligatures w14:val="standardContextual"/>
            </w:rPr>
          </w:pPr>
          <w:hyperlink w:anchor="_Toc201220086" w:history="1">
            <w:r w:rsidRPr="00C04D62">
              <w:rPr>
                <w:rFonts w:ascii="Aptos" w:eastAsia="Aptos" w:hAnsi="Aptos" w:cs="Times New Roman"/>
                <w:noProof/>
                <w:color w:val="467886"/>
                <w:kern w:val="2"/>
                <w:szCs w:val="24"/>
                <w:u w:val="single"/>
                <w14:ligatures w14:val="standardContextual"/>
              </w:rPr>
              <w:t>Model 3: Voice + Advice + Delivery + Leadership (Model 2+)</w:t>
            </w:r>
            <w:r w:rsidRPr="00C04D62">
              <w:rPr>
                <w:rFonts w:ascii="Aptos" w:eastAsia="Aptos" w:hAnsi="Aptos" w:cs="Times New Roman"/>
                <w:noProof/>
                <w:webHidden/>
                <w:kern w:val="2"/>
                <w:szCs w:val="24"/>
                <w14:ligatures w14:val="standardContextual"/>
              </w:rPr>
              <w:tab/>
            </w:r>
            <w:r w:rsidRPr="00C04D62">
              <w:rPr>
                <w:rFonts w:ascii="Aptos" w:eastAsia="Aptos" w:hAnsi="Aptos" w:cs="Times New Roman"/>
                <w:noProof/>
                <w:webHidden/>
                <w:kern w:val="2"/>
                <w:szCs w:val="24"/>
                <w14:ligatures w14:val="standardContextual"/>
              </w:rPr>
              <w:fldChar w:fldCharType="begin"/>
            </w:r>
            <w:r w:rsidRPr="00C04D62">
              <w:rPr>
                <w:rFonts w:ascii="Aptos" w:eastAsia="Aptos" w:hAnsi="Aptos" w:cs="Times New Roman"/>
                <w:noProof/>
                <w:webHidden/>
                <w:kern w:val="2"/>
                <w:szCs w:val="24"/>
                <w14:ligatures w14:val="standardContextual"/>
              </w:rPr>
              <w:instrText xml:space="preserve"> PAGEREF _Toc201220086 \h </w:instrText>
            </w:r>
            <w:r w:rsidRPr="00C04D62">
              <w:rPr>
                <w:rFonts w:ascii="Aptos" w:eastAsia="Aptos" w:hAnsi="Aptos" w:cs="Times New Roman"/>
                <w:noProof/>
                <w:webHidden/>
                <w:kern w:val="2"/>
                <w:szCs w:val="24"/>
                <w14:ligatures w14:val="standardContextual"/>
              </w:rPr>
            </w:r>
            <w:r w:rsidRPr="00C04D62">
              <w:rPr>
                <w:rFonts w:ascii="Aptos" w:eastAsia="Aptos" w:hAnsi="Aptos" w:cs="Times New Roman"/>
                <w:noProof/>
                <w:webHidden/>
                <w:kern w:val="2"/>
                <w:szCs w:val="24"/>
                <w14:ligatures w14:val="standardContextual"/>
              </w:rPr>
              <w:fldChar w:fldCharType="separate"/>
            </w:r>
            <w:r w:rsidR="006021E3" w:rsidRPr="00C04D62">
              <w:rPr>
                <w:rFonts w:ascii="Aptos" w:eastAsia="Aptos" w:hAnsi="Aptos" w:cs="Times New Roman"/>
                <w:noProof/>
                <w:webHidden/>
                <w:kern w:val="2"/>
                <w:szCs w:val="24"/>
                <w14:ligatures w14:val="standardContextual"/>
              </w:rPr>
              <w:t>1</w:t>
            </w:r>
            <w:r w:rsidR="00DD6FC7" w:rsidRPr="00C04D62">
              <w:rPr>
                <w:rFonts w:ascii="Aptos" w:eastAsia="Aptos" w:hAnsi="Aptos" w:cs="Times New Roman"/>
                <w:noProof/>
                <w:webHidden/>
                <w:kern w:val="2"/>
                <w:szCs w:val="24"/>
                <w14:ligatures w14:val="standardContextual"/>
              </w:rPr>
              <w:t>4</w:t>
            </w:r>
            <w:r w:rsidRPr="00C04D62">
              <w:rPr>
                <w:rFonts w:ascii="Aptos" w:eastAsia="Aptos" w:hAnsi="Aptos" w:cs="Times New Roman"/>
                <w:noProof/>
                <w:webHidden/>
                <w:kern w:val="2"/>
                <w:szCs w:val="24"/>
                <w14:ligatures w14:val="standardContextual"/>
              </w:rPr>
              <w:fldChar w:fldCharType="end"/>
            </w:r>
          </w:hyperlink>
        </w:p>
        <w:p w14:paraId="527BBEF7" w14:textId="77777777" w:rsidR="00244564" w:rsidRPr="00C04D62" w:rsidRDefault="00244564" w:rsidP="00244564">
          <w:pPr>
            <w:spacing w:line="278" w:lineRule="auto"/>
            <w:rPr>
              <w:rFonts w:ascii="Aptos" w:eastAsia="Aptos" w:hAnsi="Aptos" w:cs="Times New Roman"/>
              <w:b/>
              <w:bCs/>
              <w:noProof/>
              <w:kern w:val="2"/>
              <w:szCs w:val="24"/>
              <w14:ligatures w14:val="standardContextual"/>
            </w:rPr>
          </w:pPr>
          <w:r w:rsidRPr="00C04D62">
            <w:rPr>
              <w:rFonts w:ascii="Aptos" w:eastAsia="Aptos" w:hAnsi="Aptos" w:cs="Times New Roman"/>
              <w:b/>
              <w:bCs/>
              <w:noProof/>
              <w:kern w:val="2"/>
              <w:szCs w:val="24"/>
              <w14:ligatures w14:val="standardContextual"/>
            </w:rPr>
            <w:fldChar w:fldCharType="end"/>
          </w:r>
        </w:p>
      </w:sdtContent>
    </w:sdt>
    <w:p w14:paraId="349EAE6C" w14:textId="77777777" w:rsidR="00016C37" w:rsidRPr="00C04D62" w:rsidRDefault="00016C37" w:rsidP="00016C37">
      <w:pPr>
        <w:rPr>
          <w:rFonts w:ascii="Aptos" w:hAnsi="Aptos"/>
        </w:rPr>
      </w:pPr>
    </w:p>
    <w:bookmarkEnd w:id="0"/>
    <w:bookmarkEnd w:id="1"/>
    <w:bookmarkEnd w:id="2"/>
    <w:p w14:paraId="4668725F" w14:textId="77777777" w:rsidR="000F7455" w:rsidRPr="00C04D62" w:rsidRDefault="000F7455" w:rsidP="000F7455">
      <w:pPr>
        <w:rPr>
          <w:rFonts w:ascii="Aptos" w:hAnsi="Aptos"/>
        </w:rPr>
      </w:pPr>
    </w:p>
    <w:p w14:paraId="7C713E0D" w14:textId="77777777" w:rsidR="00FC4DC4" w:rsidRPr="00C04D62" w:rsidRDefault="00FC4DC4" w:rsidP="000F7455">
      <w:pPr>
        <w:rPr>
          <w:rFonts w:ascii="Aptos" w:hAnsi="Aptos"/>
        </w:rPr>
      </w:pPr>
    </w:p>
    <w:p w14:paraId="3859B7EF" w14:textId="77777777" w:rsidR="00FC4DC4" w:rsidRPr="00C04D62" w:rsidRDefault="00FC4DC4" w:rsidP="000F7455">
      <w:pPr>
        <w:rPr>
          <w:rFonts w:ascii="Aptos" w:hAnsi="Aptos"/>
        </w:rPr>
      </w:pPr>
    </w:p>
    <w:p w14:paraId="3603BA4E" w14:textId="77777777" w:rsidR="00FC4DC4" w:rsidRPr="00C04D62" w:rsidRDefault="00FC4DC4" w:rsidP="000F7455">
      <w:pPr>
        <w:rPr>
          <w:rFonts w:ascii="Aptos" w:hAnsi="Aptos"/>
        </w:rPr>
      </w:pPr>
    </w:p>
    <w:p w14:paraId="05966916" w14:textId="77777777" w:rsidR="00FC4DC4" w:rsidRPr="00C04D62" w:rsidRDefault="00FC4DC4" w:rsidP="000F7455">
      <w:pPr>
        <w:rPr>
          <w:rFonts w:ascii="Aptos" w:hAnsi="Aptos"/>
        </w:rPr>
      </w:pPr>
    </w:p>
    <w:p w14:paraId="14774C01" w14:textId="77777777" w:rsidR="00FC4DC4" w:rsidRPr="00C04D62" w:rsidRDefault="00FC4DC4" w:rsidP="000F7455">
      <w:pPr>
        <w:rPr>
          <w:rFonts w:ascii="Aptos" w:hAnsi="Aptos"/>
        </w:rPr>
      </w:pPr>
    </w:p>
    <w:p w14:paraId="2F4A90FC" w14:textId="77777777" w:rsidR="00FC4DC4" w:rsidRPr="00C04D62" w:rsidRDefault="00FC4DC4" w:rsidP="000F7455">
      <w:pPr>
        <w:rPr>
          <w:rFonts w:ascii="Aptos" w:hAnsi="Aptos"/>
        </w:rPr>
      </w:pPr>
    </w:p>
    <w:p w14:paraId="1E7C7712" w14:textId="77777777" w:rsidR="00FC4DC4" w:rsidRPr="00C04D62" w:rsidRDefault="00FC4DC4" w:rsidP="000F7455">
      <w:pPr>
        <w:rPr>
          <w:rFonts w:ascii="Aptos" w:hAnsi="Aptos"/>
        </w:rPr>
      </w:pPr>
    </w:p>
    <w:p w14:paraId="5597658A" w14:textId="77777777" w:rsidR="00FC4DC4" w:rsidRPr="00C04D62" w:rsidRDefault="00FC4DC4" w:rsidP="000F7455">
      <w:pPr>
        <w:rPr>
          <w:rFonts w:ascii="Aptos" w:hAnsi="Aptos"/>
        </w:rPr>
      </w:pPr>
    </w:p>
    <w:p w14:paraId="05408A1A" w14:textId="77777777" w:rsidR="00D7425E" w:rsidRPr="00C04D62" w:rsidRDefault="00D7425E" w:rsidP="00BB100B">
      <w:pPr>
        <w:pStyle w:val="Heading3"/>
        <w:spacing w:after="0"/>
        <w:rPr>
          <w:rFonts w:ascii="Aptos" w:hAnsi="Aptos"/>
          <w:color w:val="E0004D" w:themeColor="accent2"/>
          <w:sz w:val="28"/>
          <w:szCs w:val="28"/>
        </w:rPr>
      </w:pPr>
      <w:bookmarkStart w:id="3" w:name="_Toc201220070"/>
      <w:r w:rsidRPr="00C04D62">
        <w:rPr>
          <w:rFonts w:ascii="Aptos" w:hAnsi="Aptos"/>
          <w:color w:val="E0004D" w:themeColor="accent2"/>
          <w:sz w:val="28"/>
          <w:szCs w:val="28"/>
        </w:rPr>
        <w:lastRenderedPageBreak/>
        <w:t>Preamble</w:t>
      </w:r>
      <w:bookmarkEnd w:id="3"/>
    </w:p>
    <w:p w14:paraId="7C8C6F09" w14:textId="315FE112" w:rsidR="0055508F" w:rsidRDefault="0055508F" w:rsidP="00BB100B">
      <w:pPr>
        <w:spacing w:after="0"/>
        <w:rPr>
          <w:rFonts w:ascii="Aptos" w:hAnsi="Aptos"/>
          <w:b/>
          <w:bCs/>
          <w:i/>
          <w:iCs/>
        </w:rPr>
      </w:pPr>
      <w:r w:rsidRPr="00C04D62">
        <w:rPr>
          <w:rFonts w:ascii="Aptos" w:hAnsi="Aptos"/>
          <w:b/>
          <w:bCs/>
          <w:i/>
          <w:iCs/>
        </w:rPr>
        <w:t xml:space="preserve">He </w:t>
      </w:r>
      <w:proofErr w:type="spellStart"/>
      <w:r w:rsidRPr="00C04D62">
        <w:rPr>
          <w:rFonts w:ascii="Aptos" w:hAnsi="Aptos"/>
          <w:b/>
          <w:bCs/>
          <w:i/>
          <w:iCs/>
        </w:rPr>
        <w:t>kupu</w:t>
      </w:r>
      <w:proofErr w:type="spellEnd"/>
      <w:r w:rsidRPr="00C04D62">
        <w:rPr>
          <w:rFonts w:ascii="Aptos" w:hAnsi="Aptos"/>
          <w:b/>
          <w:bCs/>
          <w:i/>
          <w:iCs/>
        </w:rPr>
        <w:t xml:space="preserve"> </w:t>
      </w:r>
      <w:proofErr w:type="spellStart"/>
      <w:r w:rsidRPr="00C04D62">
        <w:rPr>
          <w:rFonts w:ascii="Aptos" w:hAnsi="Aptos"/>
          <w:b/>
          <w:bCs/>
          <w:i/>
          <w:iCs/>
        </w:rPr>
        <w:t>whakataki</w:t>
      </w:r>
      <w:proofErr w:type="spellEnd"/>
    </w:p>
    <w:p w14:paraId="727EF20D" w14:textId="77777777" w:rsidR="00BB100B" w:rsidRPr="00C04D62" w:rsidRDefault="00BB100B" w:rsidP="00BB100B">
      <w:pPr>
        <w:spacing w:after="0"/>
        <w:rPr>
          <w:rFonts w:ascii="Aptos" w:hAnsi="Aptos"/>
          <w:b/>
          <w:bCs/>
          <w:i/>
          <w:iCs/>
        </w:rPr>
      </w:pPr>
    </w:p>
    <w:p w14:paraId="17FEB4A1" w14:textId="77777777" w:rsidR="00D7425E" w:rsidRPr="00C04D62" w:rsidRDefault="00D7425E" w:rsidP="00D7425E">
      <w:pPr>
        <w:pStyle w:val="BodyText"/>
        <w:rPr>
          <w:rFonts w:ascii="Aptos" w:hAnsi="Aptos" w:cstheme="minorHAnsi"/>
          <w:color w:val="auto"/>
        </w:rPr>
      </w:pPr>
      <w:r w:rsidRPr="00C04D62">
        <w:rPr>
          <w:rFonts w:ascii="Aptos" w:hAnsi="Aptos" w:cstheme="minorHAnsi"/>
          <w:color w:val="auto"/>
        </w:rPr>
        <w:t xml:space="preserve">This Accord sets out the basis for the ongoing relationship between the ……………………………………… community board (the board) and the ………………………….. council (the council).  </w:t>
      </w:r>
    </w:p>
    <w:p w14:paraId="21644C46" w14:textId="41AAEA0D" w:rsidR="00D7425E" w:rsidRDefault="00D7425E" w:rsidP="00BB100B">
      <w:pPr>
        <w:pStyle w:val="BodyText"/>
        <w:spacing w:after="0"/>
        <w:rPr>
          <w:rFonts w:ascii="Aptos" w:eastAsiaTheme="majorEastAsia" w:hAnsi="Aptos" w:cstheme="majorHAnsi"/>
          <w:b/>
          <w:bCs/>
          <w:color w:val="E0004D" w:themeColor="accent2"/>
          <w:kern w:val="2"/>
          <w:sz w:val="26"/>
          <w:szCs w:val="26"/>
          <w14:ligatures w14:val="standardContextual"/>
        </w:rPr>
      </w:pPr>
      <w:r w:rsidRPr="00C04D62">
        <w:rPr>
          <w:rFonts w:ascii="Aptos" w:eastAsiaTheme="majorEastAsia" w:hAnsi="Aptos" w:cstheme="majorHAnsi"/>
          <w:b/>
          <w:bCs/>
          <w:color w:val="E0004D" w:themeColor="accent2"/>
          <w:kern w:val="2"/>
          <w:sz w:val="26"/>
          <w:szCs w:val="26"/>
          <w14:ligatures w14:val="standardContextual"/>
        </w:rPr>
        <w:t>1 Purpose</w:t>
      </w:r>
    </w:p>
    <w:p w14:paraId="0A28B4FF" w14:textId="20133401" w:rsidR="005D0D6A" w:rsidRDefault="005D0D6A" w:rsidP="00BB100B">
      <w:pPr>
        <w:pStyle w:val="BodyText"/>
        <w:spacing w:after="0"/>
        <w:rPr>
          <w:rFonts w:ascii="Aptos" w:eastAsiaTheme="majorEastAsia" w:hAnsi="Aptos" w:cstheme="majorHAnsi"/>
          <w:b/>
          <w:bCs/>
          <w:i/>
          <w:iCs/>
          <w:color w:val="auto"/>
          <w:kern w:val="2"/>
          <w:sz w:val="22"/>
          <w:szCs w:val="22"/>
          <w14:ligatures w14:val="standardContextual"/>
        </w:rPr>
      </w:pPr>
      <w:proofErr w:type="spellStart"/>
      <w:r w:rsidRPr="00BB100B">
        <w:rPr>
          <w:rFonts w:ascii="Aptos" w:eastAsiaTheme="majorEastAsia" w:hAnsi="Aptos" w:cstheme="majorHAnsi"/>
          <w:b/>
          <w:bCs/>
          <w:i/>
          <w:iCs/>
          <w:color w:val="auto"/>
          <w:kern w:val="2"/>
          <w:sz w:val="22"/>
          <w:szCs w:val="22"/>
          <w14:ligatures w14:val="standardContextual"/>
        </w:rPr>
        <w:t>Wh</w:t>
      </w:r>
      <w:r w:rsidR="00BB100B" w:rsidRPr="00BB100B">
        <w:rPr>
          <w:rFonts w:ascii="Aptos" w:eastAsiaTheme="majorEastAsia" w:hAnsi="Aptos" w:cstheme="majorHAnsi"/>
          <w:b/>
          <w:bCs/>
          <w:i/>
          <w:iCs/>
          <w:color w:val="auto"/>
          <w:kern w:val="2"/>
          <w:sz w:val="22"/>
          <w:szCs w:val="22"/>
          <w14:ligatures w14:val="standardContextual"/>
        </w:rPr>
        <w:t>āinga</w:t>
      </w:r>
      <w:proofErr w:type="spellEnd"/>
    </w:p>
    <w:p w14:paraId="3568C252" w14:textId="77777777" w:rsidR="00BB100B" w:rsidRPr="00BB100B" w:rsidRDefault="00BB100B" w:rsidP="00BB100B">
      <w:pPr>
        <w:pStyle w:val="BodyText"/>
        <w:spacing w:after="0"/>
        <w:rPr>
          <w:rFonts w:ascii="Aptos" w:eastAsiaTheme="majorEastAsia" w:hAnsi="Aptos" w:cstheme="majorHAnsi"/>
          <w:b/>
          <w:bCs/>
          <w:i/>
          <w:iCs/>
          <w:color w:val="auto"/>
          <w:kern w:val="2"/>
          <w:sz w:val="22"/>
          <w:szCs w:val="22"/>
          <w14:ligatures w14:val="standardContextual"/>
        </w:rPr>
      </w:pPr>
    </w:p>
    <w:p w14:paraId="1FCECD5B" w14:textId="77777777" w:rsidR="00D7425E" w:rsidRPr="00C04D62" w:rsidRDefault="00D7425E" w:rsidP="00D7425E">
      <w:pPr>
        <w:pStyle w:val="BodyText"/>
        <w:rPr>
          <w:rFonts w:ascii="Aptos" w:hAnsi="Aptos" w:cstheme="minorHAnsi"/>
          <w:color w:val="auto"/>
        </w:rPr>
      </w:pPr>
      <w:r w:rsidRPr="00C04D62">
        <w:rPr>
          <w:rFonts w:ascii="Aptos" w:hAnsi="Aptos" w:cstheme="minorHAnsi"/>
          <w:color w:val="auto"/>
        </w:rPr>
        <w:t>The purpose of the Accord is to encourage communication, coordination and cooperation between the council and its community boards to enable them to work together to:</w:t>
      </w:r>
    </w:p>
    <w:p w14:paraId="5BA8F12D" w14:textId="77777777" w:rsidR="00D7425E" w:rsidRPr="00C04D62" w:rsidRDefault="00D7425E" w:rsidP="00D7425E">
      <w:pPr>
        <w:pStyle w:val="ListParagraph"/>
        <w:numPr>
          <w:ilvl w:val="0"/>
          <w:numId w:val="9"/>
        </w:numPr>
        <w:spacing w:line="278" w:lineRule="auto"/>
        <w:rPr>
          <w:rFonts w:ascii="Aptos" w:hAnsi="Aptos" w:cstheme="minorHAnsi"/>
        </w:rPr>
      </w:pPr>
      <w:r w:rsidRPr="00C04D62">
        <w:rPr>
          <w:rFonts w:ascii="Aptos" w:hAnsi="Aptos" w:cstheme="minorHAnsi"/>
        </w:rPr>
        <w:t>facilitate local decision making and action by, and on behalf of, communities;</w:t>
      </w:r>
    </w:p>
    <w:p w14:paraId="7B39325F" w14:textId="77777777" w:rsidR="00D7425E" w:rsidRPr="00C04D62" w:rsidRDefault="00D7425E" w:rsidP="00D7425E">
      <w:pPr>
        <w:pStyle w:val="ListParagraph"/>
        <w:numPr>
          <w:ilvl w:val="0"/>
          <w:numId w:val="9"/>
        </w:numPr>
        <w:spacing w:line="278" w:lineRule="auto"/>
        <w:rPr>
          <w:rFonts w:ascii="Aptos" w:hAnsi="Aptos" w:cstheme="minorHAnsi"/>
        </w:rPr>
      </w:pPr>
      <w:r w:rsidRPr="00C04D62">
        <w:rPr>
          <w:rFonts w:ascii="Aptos" w:hAnsi="Aptos" w:cstheme="minorHAnsi"/>
        </w:rPr>
        <w:t>promote active citizenship;</w:t>
      </w:r>
    </w:p>
    <w:p w14:paraId="5C4E5D59" w14:textId="77777777" w:rsidR="00D7425E" w:rsidRPr="00C04D62" w:rsidRDefault="00D7425E" w:rsidP="00D7425E">
      <w:pPr>
        <w:pStyle w:val="ListParagraph"/>
        <w:numPr>
          <w:ilvl w:val="0"/>
          <w:numId w:val="9"/>
        </w:numPr>
        <w:spacing w:line="278" w:lineRule="auto"/>
        <w:rPr>
          <w:rFonts w:ascii="Aptos" w:hAnsi="Aptos" w:cstheme="minorHAnsi"/>
        </w:rPr>
      </w:pPr>
      <w:r w:rsidRPr="00C04D62">
        <w:rPr>
          <w:rFonts w:ascii="Aptos" w:hAnsi="Aptos" w:cstheme="minorHAnsi"/>
        </w:rPr>
        <w:t xml:space="preserve">strengthen the connection to neighbourhoods and citizens; </w:t>
      </w:r>
    </w:p>
    <w:p w14:paraId="455FFC78" w14:textId="77777777" w:rsidR="00D7425E" w:rsidRPr="00C04D62" w:rsidRDefault="00D7425E" w:rsidP="00D7425E">
      <w:pPr>
        <w:pStyle w:val="ListParagraph"/>
        <w:numPr>
          <w:ilvl w:val="0"/>
          <w:numId w:val="9"/>
        </w:numPr>
        <w:spacing w:line="278" w:lineRule="auto"/>
        <w:rPr>
          <w:rFonts w:ascii="Aptos" w:hAnsi="Aptos" w:cstheme="minorHAnsi"/>
        </w:rPr>
      </w:pPr>
      <w:r w:rsidRPr="00C04D62">
        <w:rPr>
          <w:rFonts w:ascii="Aptos" w:hAnsi="Aptos" w:cstheme="minorHAnsi"/>
        </w:rPr>
        <w:t>provide local input into Council strategies, plans and services;</w:t>
      </w:r>
    </w:p>
    <w:p w14:paraId="0E6558F8" w14:textId="77777777" w:rsidR="00D7425E" w:rsidRPr="00C04D62" w:rsidRDefault="00D7425E" w:rsidP="00D7425E">
      <w:pPr>
        <w:pStyle w:val="ListParagraph"/>
        <w:numPr>
          <w:ilvl w:val="0"/>
          <w:numId w:val="9"/>
        </w:numPr>
        <w:spacing w:line="278" w:lineRule="auto"/>
        <w:rPr>
          <w:rFonts w:ascii="Aptos" w:hAnsi="Aptos" w:cstheme="minorHAnsi"/>
        </w:rPr>
      </w:pPr>
      <w:r w:rsidRPr="00C04D62">
        <w:rPr>
          <w:rFonts w:ascii="Aptos" w:hAnsi="Aptos" w:cstheme="minorHAnsi"/>
        </w:rPr>
        <w:t>ensure the delivery of local public services.</w:t>
      </w:r>
    </w:p>
    <w:p w14:paraId="6112DF9C" w14:textId="77777777" w:rsidR="00D7425E" w:rsidRPr="00C04D62" w:rsidRDefault="00D7425E" w:rsidP="00D7425E">
      <w:pPr>
        <w:pStyle w:val="BodyText"/>
        <w:rPr>
          <w:rFonts w:ascii="Aptos" w:hAnsi="Aptos" w:cstheme="minorHAnsi"/>
          <w:color w:val="auto"/>
        </w:rPr>
      </w:pPr>
      <w:r w:rsidRPr="00C04D62">
        <w:rPr>
          <w:rFonts w:ascii="Aptos" w:hAnsi="Aptos" w:cstheme="minorHAnsi"/>
          <w:color w:val="auto"/>
        </w:rPr>
        <w:t>Underpinning the Accord is a commitment to act towards each other in good faith, that is, to establish and maintain a productive relationship in which the parties are responsive and communicative.</w:t>
      </w:r>
      <w:r w:rsidRPr="00C04D62">
        <w:rPr>
          <w:rStyle w:val="FootnoteReference"/>
          <w:rFonts w:ascii="Aptos" w:hAnsi="Aptos" w:cstheme="minorHAnsi"/>
          <w:color w:val="auto"/>
        </w:rPr>
        <w:t xml:space="preserve"> </w:t>
      </w:r>
      <w:r w:rsidRPr="00C04D62">
        <w:rPr>
          <w:rStyle w:val="FootnoteReference"/>
          <w:rFonts w:ascii="Aptos" w:hAnsi="Aptos" w:cstheme="minorHAnsi"/>
          <w:color w:val="auto"/>
        </w:rPr>
        <w:footnoteReference w:id="1"/>
      </w:r>
    </w:p>
    <w:p w14:paraId="2C194262" w14:textId="58E28F5F" w:rsidR="00D7425E" w:rsidRPr="00C04D62" w:rsidRDefault="00D7425E" w:rsidP="00DA2D6D">
      <w:pPr>
        <w:pStyle w:val="Heading2"/>
        <w:spacing w:after="0"/>
        <w:rPr>
          <w:rFonts w:ascii="Aptos" w:hAnsi="Aptos"/>
        </w:rPr>
      </w:pPr>
      <w:bookmarkStart w:id="4" w:name="_Toc201220071"/>
      <w:r w:rsidRPr="00C04D62">
        <w:rPr>
          <w:rFonts w:ascii="Aptos" w:hAnsi="Aptos"/>
        </w:rPr>
        <w:t>2</w:t>
      </w:r>
      <w:r w:rsidR="00A940FE">
        <w:rPr>
          <w:rFonts w:ascii="Aptos" w:hAnsi="Aptos"/>
        </w:rPr>
        <w:t>.</w:t>
      </w:r>
      <w:r w:rsidRPr="00C04D62">
        <w:rPr>
          <w:rFonts w:ascii="Aptos" w:hAnsi="Aptos"/>
        </w:rPr>
        <w:t xml:space="preserve"> Shared governance</w:t>
      </w:r>
      <w:bookmarkEnd w:id="4"/>
    </w:p>
    <w:p w14:paraId="5F37A429" w14:textId="5A4BCFF0" w:rsidR="00B511EF" w:rsidRPr="00C04D62" w:rsidRDefault="00B511EF" w:rsidP="00DA2D6D">
      <w:pPr>
        <w:spacing w:after="0"/>
        <w:rPr>
          <w:rFonts w:ascii="Aptos" w:hAnsi="Aptos"/>
          <w:b/>
          <w:bCs/>
          <w:i/>
          <w:iCs/>
        </w:rPr>
      </w:pPr>
      <w:r w:rsidRPr="00C04D62">
        <w:rPr>
          <w:rFonts w:ascii="Aptos" w:hAnsi="Aptos"/>
          <w:b/>
          <w:bCs/>
          <w:i/>
          <w:iCs/>
        </w:rPr>
        <w:t xml:space="preserve">Te </w:t>
      </w:r>
      <w:proofErr w:type="spellStart"/>
      <w:r w:rsidRPr="00C04D62">
        <w:rPr>
          <w:rFonts w:ascii="Aptos" w:hAnsi="Aptos"/>
          <w:b/>
          <w:bCs/>
          <w:i/>
          <w:iCs/>
        </w:rPr>
        <w:t>kāwana</w:t>
      </w:r>
      <w:proofErr w:type="spellEnd"/>
      <w:r w:rsidRPr="00C04D62">
        <w:rPr>
          <w:rFonts w:ascii="Aptos" w:hAnsi="Aptos"/>
          <w:b/>
          <w:bCs/>
          <w:i/>
          <w:iCs/>
        </w:rPr>
        <w:t xml:space="preserve"> </w:t>
      </w:r>
      <w:proofErr w:type="spellStart"/>
      <w:r w:rsidRPr="00C04D62">
        <w:rPr>
          <w:rFonts w:ascii="Aptos" w:hAnsi="Aptos"/>
          <w:b/>
          <w:bCs/>
          <w:i/>
          <w:iCs/>
        </w:rPr>
        <w:t>ngā</w:t>
      </w:r>
      <w:r w:rsidR="00DA2D6D" w:rsidRPr="00C04D62">
        <w:rPr>
          <w:rFonts w:ascii="Aptos" w:hAnsi="Aptos"/>
          <w:b/>
          <w:bCs/>
          <w:i/>
          <w:iCs/>
        </w:rPr>
        <w:t>tahi</w:t>
      </w:r>
      <w:proofErr w:type="spellEnd"/>
    </w:p>
    <w:p w14:paraId="36331E42" w14:textId="77777777" w:rsidR="00DA2D6D" w:rsidRPr="00C04D62" w:rsidRDefault="00DA2D6D" w:rsidP="00DA2D6D">
      <w:pPr>
        <w:spacing w:after="0"/>
        <w:rPr>
          <w:rFonts w:ascii="Aptos" w:hAnsi="Aptos"/>
          <w:b/>
          <w:bCs/>
          <w:i/>
          <w:iCs/>
        </w:rPr>
      </w:pPr>
    </w:p>
    <w:p w14:paraId="601473DB" w14:textId="77777777" w:rsidR="00D7425E" w:rsidRPr="00C04D62" w:rsidRDefault="00D7425E" w:rsidP="00D7425E">
      <w:pPr>
        <w:pStyle w:val="BodyText"/>
        <w:rPr>
          <w:rFonts w:ascii="Aptos" w:hAnsi="Aptos" w:cstheme="minorHAnsi"/>
          <w:color w:val="auto"/>
        </w:rPr>
      </w:pPr>
      <w:r w:rsidRPr="00C04D62">
        <w:rPr>
          <w:rFonts w:ascii="Aptos" w:hAnsi="Aptos" w:cstheme="minorHAnsi"/>
          <w:color w:val="auto"/>
        </w:rPr>
        <w:t>The Accord sets out the parameters whereby the governing body of the council has responsibility for matters of city/district wide significance within which the board has an interest in all matters affecting their community.  The relationship between the council and board(s) is based on the following understandings:</w:t>
      </w:r>
    </w:p>
    <w:p w14:paraId="0BAD72A0" w14:textId="77777777" w:rsidR="00D7425E" w:rsidRPr="00C04D62" w:rsidRDefault="00D7425E" w:rsidP="00D7425E">
      <w:pPr>
        <w:pStyle w:val="BodyText"/>
        <w:numPr>
          <w:ilvl w:val="0"/>
          <w:numId w:val="10"/>
        </w:numPr>
        <w:ind w:right="1077"/>
        <w:rPr>
          <w:rFonts w:ascii="Aptos" w:hAnsi="Aptos" w:cstheme="minorHAnsi"/>
          <w:color w:val="auto"/>
        </w:rPr>
      </w:pPr>
      <w:r w:rsidRPr="00C04D62">
        <w:rPr>
          <w:rFonts w:ascii="Aptos" w:hAnsi="Aptos" w:cstheme="minorHAnsi"/>
          <w:color w:val="auto"/>
        </w:rPr>
        <w:t xml:space="preserve">The best interests of the city/district’s communities are served when the council and its boards work cooperatively. </w:t>
      </w:r>
    </w:p>
    <w:p w14:paraId="18132457" w14:textId="77777777" w:rsidR="00D7425E" w:rsidRPr="00C04D62" w:rsidRDefault="00D7425E" w:rsidP="00D7425E">
      <w:pPr>
        <w:pStyle w:val="BodyText"/>
        <w:numPr>
          <w:ilvl w:val="0"/>
          <w:numId w:val="10"/>
        </w:numPr>
        <w:ind w:right="1077"/>
        <w:rPr>
          <w:rFonts w:ascii="Aptos" w:hAnsi="Aptos" w:cstheme="minorHAnsi"/>
          <w:color w:val="auto"/>
        </w:rPr>
      </w:pPr>
      <w:r w:rsidRPr="00C04D62">
        <w:rPr>
          <w:rFonts w:ascii="Aptos" w:hAnsi="Aptos" w:cstheme="minorHAnsi"/>
          <w:color w:val="auto"/>
        </w:rPr>
        <w:t xml:space="preserve">The council and community boards acknowledge that the council has a city/district wide </w:t>
      </w:r>
      <w:proofErr w:type="gramStart"/>
      <w:r w:rsidRPr="00C04D62">
        <w:rPr>
          <w:rFonts w:ascii="Aptos" w:hAnsi="Aptos" w:cstheme="minorHAnsi"/>
          <w:color w:val="auto"/>
        </w:rPr>
        <w:t>focus</w:t>
      </w:r>
      <w:proofErr w:type="gramEnd"/>
      <w:r w:rsidRPr="00C04D62">
        <w:rPr>
          <w:rFonts w:ascii="Aptos" w:hAnsi="Aptos" w:cstheme="minorHAnsi"/>
          <w:color w:val="auto"/>
        </w:rPr>
        <w:t xml:space="preserve"> and boards have a community focus, with community boards operating under the governance umbrella of the council. </w:t>
      </w:r>
    </w:p>
    <w:p w14:paraId="3165EAA2" w14:textId="54E1BA7B" w:rsidR="00D7425E" w:rsidRPr="00C04D62" w:rsidRDefault="00D7425E" w:rsidP="00D7425E">
      <w:pPr>
        <w:pStyle w:val="BodyText"/>
        <w:numPr>
          <w:ilvl w:val="0"/>
          <w:numId w:val="10"/>
        </w:numPr>
        <w:ind w:right="1077"/>
        <w:rPr>
          <w:rFonts w:ascii="Aptos" w:hAnsi="Aptos" w:cstheme="minorHAnsi"/>
          <w:color w:val="auto"/>
        </w:rPr>
      </w:pPr>
      <w:r w:rsidRPr="00C04D62">
        <w:rPr>
          <w:rFonts w:ascii="Aptos" w:hAnsi="Aptos" w:cstheme="minorHAnsi"/>
          <w:color w:val="auto"/>
        </w:rPr>
        <w:t>Community boards carry out the responsibilities, duties and functions set out in statute as well as any additional roles and responsibilities given and/or delegated by the council.</w:t>
      </w:r>
    </w:p>
    <w:p w14:paraId="2DE71834" w14:textId="06A31664" w:rsidR="00D7425E" w:rsidRPr="00C04D62" w:rsidRDefault="00D7425E" w:rsidP="00280B09">
      <w:pPr>
        <w:pStyle w:val="Heading2"/>
        <w:spacing w:after="0"/>
        <w:rPr>
          <w:rFonts w:ascii="Aptos" w:hAnsi="Aptos"/>
        </w:rPr>
      </w:pPr>
      <w:bookmarkStart w:id="5" w:name="_Toc201220072"/>
      <w:r w:rsidRPr="00C04D62">
        <w:rPr>
          <w:rFonts w:ascii="Aptos" w:hAnsi="Aptos"/>
        </w:rPr>
        <w:lastRenderedPageBreak/>
        <w:t>3</w:t>
      </w:r>
      <w:r w:rsidR="00A940FE">
        <w:rPr>
          <w:rFonts w:ascii="Aptos" w:hAnsi="Aptos"/>
        </w:rPr>
        <w:t>.</w:t>
      </w:r>
      <w:r w:rsidRPr="00C04D62">
        <w:rPr>
          <w:rFonts w:ascii="Aptos" w:hAnsi="Aptos"/>
        </w:rPr>
        <w:t xml:space="preserve"> Working together in collaboration</w:t>
      </w:r>
      <w:bookmarkEnd w:id="5"/>
    </w:p>
    <w:p w14:paraId="5C3DB82C" w14:textId="01223D06" w:rsidR="00C96DE2" w:rsidRPr="00C04D62" w:rsidRDefault="00C96DE2" w:rsidP="00280B09">
      <w:pPr>
        <w:spacing w:after="0"/>
        <w:rPr>
          <w:rFonts w:ascii="Aptos" w:hAnsi="Aptos"/>
          <w:b/>
          <w:bCs/>
          <w:i/>
          <w:iCs/>
        </w:rPr>
      </w:pPr>
      <w:r w:rsidRPr="00C04D62">
        <w:rPr>
          <w:rFonts w:ascii="Aptos" w:hAnsi="Aptos"/>
          <w:b/>
          <w:bCs/>
          <w:i/>
          <w:iCs/>
        </w:rPr>
        <w:t xml:space="preserve">Te mahi </w:t>
      </w:r>
      <w:proofErr w:type="spellStart"/>
      <w:r w:rsidRPr="00C04D62">
        <w:rPr>
          <w:rFonts w:ascii="Aptos" w:hAnsi="Aptos"/>
          <w:b/>
          <w:bCs/>
          <w:i/>
          <w:iCs/>
        </w:rPr>
        <w:t>ngā</w:t>
      </w:r>
      <w:r w:rsidR="00280B09" w:rsidRPr="00C04D62">
        <w:rPr>
          <w:rFonts w:ascii="Aptos" w:hAnsi="Aptos"/>
          <w:b/>
          <w:bCs/>
          <w:i/>
          <w:iCs/>
        </w:rPr>
        <w:t>tahi</w:t>
      </w:r>
      <w:proofErr w:type="spellEnd"/>
      <w:r w:rsidR="00280B09" w:rsidRPr="00C04D62">
        <w:rPr>
          <w:rFonts w:ascii="Aptos" w:hAnsi="Aptos"/>
          <w:b/>
          <w:bCs/>
          <w:i/>
          <w:iCs/>
        </w:rPr>
        <w:t xml:space="preserve"> I </w:t>
      </w:r>
      <w:proofErr w:type="spellStart"/>
      <w:r w:rsidR="00280B09" w:rsidRPr="00C04D62">
        <w:rPr>
          <w:rFonts w:ascii="Aptos" w:hAnsi="Aptos"/>
          <w:b/>
          <w:bCs/>
          <w:i/>
          <w:iCs/>
        </w:rPr>
        <w:t>runga</w:t>
      </w:r>
      <w:proofErr w:type="spellEnd"/>
      <w:r w:rsidR="00280B09" w:rsidRPr="00C04D62">
        <w:rPr>
          <w:rFonts w:ascii="Aptos" w:hAnsi="Aptos"/>
          <w:b/>
          <w:bCs/>
          <w:i/>
          <w:iCs/>
        </w:rPr>
        <w:t xml:space="preserve"> I </w:t>
      </w:r>
      <w:proofErr w:type="spellStart"/>
      <w:r w:rsidR="00280B09" w:rsidRPr="00C04D62">
        <w:rPr>
          <w:rFonts w:ascii="Aptos" w:hAnsi="Aptos"/>
          <w:b/>
          <w:bCs/>
          <w:i/>
          <w:iCs/>
        </w:rPr>
        <w:t>te</w:t>
      </w:r>
      <w:proofErr w:type="spellEnd"/>
      <w:r w:rsidR="00280B09" w:rsidRPr="00C04D62">
        <w:rPr>
          <w:rFonts w:ascii="Aptos" w:hAnsi="Aptos"/>
          <w:b/>
          <w:bCs/>
          <w:i/>
          <w:iCs/>
        </w:rPr>
        <w:t xml:space="preserve"> whakairo Kotahi</w:t>
      </w:r>
    </w:p>
    <w:p w14:paraId="0DE9E842" w14:textId="77777777" w:rsidR="00280B09" w:rsidRPr="00C04D62" w:rsidRDefault="00280B09" w:rsidP="00280B09">
      <w:pPr>
        <w:spacing w:after="0"/>
        <w:rPr>
          <w:rFonts w:ascii="Aptos" w:hAnsi="Aptos"/>
          <w:i/>
          <w:iCs/>
        </w:rPr>
      </w:pPr>
    </w:p>
    <w:p w14:paraId="15984415" w14:textId="77777777" w:rsidR="00D7425E" w:rsidRPr="00C04D62" w:rsidRDefault="00D7425E" w:rsidP="00D7425E">
      <w:pPr>
        <w:pStyle w:val="ListParagraph"/>
        <w:numPr>
          <w:ilvl w:val="0"/>
          <w:numId w:val="11"/>
        </w:numPr>
        <w:spacing w:line="278" w:lineRule="auto"/>
        <w:rPr>
          <w:rFonts w:ascii="Aptos" w:hAnsi="Aptos"/>
        </w:rPr>
      </w:pPr>
      <w:r w:rsidRPr="00C04D62">
        <w:rPr>
          <w:rFonts w:ascii="Aptos" w:hAnsi="Aptos"/>
        </w:rPr>
        <w:t>When making decisions, council will engage early with its community board(s) so that feedback from the board can be utilised in the decision-making process.</w:t>
      </w:r>
    </w:p>
    <w:p w14:paraId="0D788E28" w14:textId="77777777" w:rsidR="00D7425E" w:rsidRPr="00C04D62" w:rsidRDefault="00D7425E" w:rsidP="00D7425E">
      <w:pPr>
        <w:pStyle w:val="ListParagraph"/>
        <w:numPr>
          <w:ilvl w:val="0"/>
          <w:numId w:val="11"/>
        </w:numPr>
        <w:spacing w:line="278" w:lineRule="auto"/>
        <w:rPr>
          <w:rFonts w:ascii="Aptos" w:hAnsi="Aptos"/>
        </w:rPr>
      </w:pPr>
      <w:r w:rsidRPr="00C04D62">
        <w:rPr>
          <w:rFonts w:ascii="Aptos" w:hAnsi="Aptos"/>
        </w:rPr>
        <w:t>The council will have particular regard to board feedback on relevant policy and planning documents before they are adopted as draft documents and notified for public comment.</w:t>
      </w:r>
    </w:p>
    <w:p w14:paraId="64F254AB" w14:textId="77777777" w:rsidR="00D7425E" w:rsidRPr="00C04D62" w:rsidRDefault="00D7425E" w:rsidP="00D7425E">
      <w:pPr>
        <w:pStyle w:val="ListParagraph"/>
        <w:numPr>
          <w:ilvl w:val="0"/>
          <w:numId w:val="11"/>
        </w:numPr>
        <w:spacing w:line="278" w:lineRule="auto"/>
        <w:rPr>
          <w:rFonts w:ascii="Aptos" w:hAnsi="Aptos"/>
        </w:rPr>
      </w:pPr>
      <w:r w:rsidRPr="00C04D62">
        <w:rPr>
          <w:rFonts w:ascii="Aptos" w:hAnsi="Aptos"/>
        </w:rPr>
        <w:t>Community boards may make submissions on any council consultation document that has been publicly notified, regardless of whether they have commented on an early draft of that document.</w:t>
      </w:r>
    </w:p>
    <w:p w14:paraId="3FA7108B" w14:textId="77777777" w:rsidR="00D7425E" w:rsidRPr="00C04D62" w:rsidRDefault="00D7425E" w:rsidP="00D7425E">
      <w:pPr>
        <w:pStyle w:val="ListParagraph"/>
        <w:numPr>
          <w:ilvl w:val="0"/>
          <w:numId w:val="11"/>
        </w:numPr>
        <w:spacing w:line="278" w:lineRule="auto"/>
        <w:rPr>
          <w:rFonts w:ascii="Aptos" w:hAnsi="Aptos"/>
        </w:rPr>
      </w:pPr>
      <w:r w:rsidRPr="00C04D62">
        <w:rPr>
          <w:rFonts w:ascii="Aptos" w:hAnsi="Aptos"/>
        </w:rPr>
        <w:t>Decisions on projects or matters with city-wide implications across multiple ward boundaries will be made by the council or a council committee. Boards will be engaged on city wide initiatives that impact their communities.</w:t>
      </w:r>
    </w:p>
    <w:p w14:paraId="073277F8" w14:textId="77777777" w:rsidR="00D7425E" w:rsidRPr="00C04D62" w:rsidRDefault="00D7425E" w:rsidP="00D7425E">
      <w:pPr>
        <w:pStyle w:val="ListParagraph"/>
        <w:numPr>
          <w:ilvl w:val="0"/>
          <w:numId w:val="11"/>
        </w:numPr>
        <w:spacing w:line="278" w:lineRule="auto"/>
        <w:rPr>
          <w:rFonts w:ascii="Aptos" w:hAnsi="Aptos"/>
        </w:rPr>
      </w:pPr>
      <w:r w:rsidRPr="00C04D62">
        <w:rPr>
          <w:rFonts w:ascii="Aptos" w:hAnsi="Aptos"/>
        </w:rPr>
        <w:t>The council may, as appropriate to the matter under consideration, appoint community board representatives to committees, hearings panels, and working parties.</w:t>
      </w:r>
    </w:p>
    <w:p w14:paraId="363125E8" w14:textId="77777777" w:rsidR="00D7425E" w:rsidRPr="00C04D62" w:rsidRDefault="00D7425E" w:rsidP="00D7425E">
      <w:pPr>
        <w:pStyle w:val="ListParagraph"/>
        <w:numPr>
          <w:ilvl w:val="0"/>
          <w:numId w:val="11"/>
        </w:numPr>
        <w:spacing w:line="278" w:lineRule="auto"/>
        <w:rPr>
          <w:rFonts w:ascii="Aptos" w:hAnsi="Aptos"/>
        </w:rPr>
      </w:pPr>
      <w:r w:rsidRPr="00C04D62">
        <w:rPr>
          <w:rFonts w:ascii="Aptos" w:hAnsi="Aptos"/>
        </w:rPr>
        <w:t>The board and the council will agree on levels of service to be provided in each community board’s area. Where the agreed service levels differ from the district-wide service levels adopted by the council, then a rate differential may be applied to the community board’s jurisdiction to equalise the level of service.</w:t>
      </w:r>
    </w:p>
    <w:p w14:paraId="55FC8553" w14:textId="399EBCDD" w:rsidR="00513248" w:rsidRPr="00C04D62" w:rsidRDefault="00513248" w:rsidP="00096829">
      <w:pPr>
        <w:pStyle w:val="Heading2"/>
        <w:spacing w:after="0"/>
        <w:rPr>
          <w:rFonts w:ascii="Aptos" w:hAnsi="Aptos"/>
        </w:rPr>
      </w:pPr>
      <w:bookmarkStart w:id="6" w:name="_Toc201220073"/>
      <w:r w:rsidRPr="00C04D62">
        <w:rPr>
          <w:rFonts w:ascii="Aptos" w:hAnsi="Aptos"/>
        </w:rPr>
        <w:t>4</w:t>
      </w:r>
      <w:r w:rsidR="00A940FE">
        <w:rPr>
          <w:rFonts w:ascii="Aptos" w:hAnsi="Aptos"/>
        </w:rPr>
        <w:t>.</w:t>
      </w:r>
      <w:r w:rsidRPr="00C04D62">
        <w:rPr>
          <w:rFonts w:ascii="Aptos" w:hAnsi="Aptos"/>
        </w:rPr>
        <w:t xml:space="preserve"> Communication</w:t>
      </w:r>
      <w:bookmarkEnd w:id="6"/>
    </w:p>
    <w:p w14:paraId="228C2F23" w14:textId="70C4BB43" w:rsidR="00280B09" w:rsidRPr="00C04D62" w:rsidRDefault="00096829" w:rsidP="00096829">
      <w:pPr>
        <w:spacing w:after="0"/>
        <w:rPr>
          <w:rFonts w:ascii="Aptos" w:hAnsi="Aptos"/>
          <w:b/>
          <w:bCs/>
          <w:i/>
          <w:iCs/>
        </w:rPr>
      </w:pPr>
      <w:proofErr w:type="spellStart"/>
      <w:r w:rsidRPr="00C04D62">
        <w:rPr>
          <w:rFonts w:ascii="Aptos" w:hAnsi="Aptos"/>
          <w:b/>
          <w:bCs/>
          <w:i/>
          <w:iCs/>
        </w:rPr>
        <w:t>Ngā</w:t>
      </w:r>
      <w:proofErr w:type="spellEnd"/>
      <w:r w:rsidRPr="00C04D62">
        <w:rPr>
          <w:rFonts w:ascii="Aptos" w:hAnsi="Aptos"/>
          <w:b/>
          <w:bCs/>
          <w:i/>
          <w:iCs/>
        </w:rPr>
        <w:t xml:space="preserve"> </w:t>
      </w:r>
      <w:proofErr w:type="spellStart"/>
      <w:r w:rsidRPr="00C04D62">
        <w:rPr>
          <w:rFonts w:ascii="Aptos" w:hAnsi="Aptos"/>
          <w:b/>
          <w:bCs/>
          <w:i/>
          <w:iCs/>
        </w:rPr>
        <w:t>whakapātanga</w:t>
      </w:r>
      <w:proofErr w:type="spellEnd"/>
    </w:p>
    <w:p w14:paraId="434D7174" w14:textId="77777777" w:rsidR="00096829" w:rsidRPr="00C04D62" w:rsidRDefault="00096829" w:rsidP="00096829">
      <w:pPr>
        <w:spacing w:after="0"/>
        <w:rPr>
          <w:rFonts w:ascii="Aptos" w:hAnsi="Aptos"/>
          <w:b/>
          <w:bCs/>
          <w:i/>
          <w:iCs/>
        </w:rPr>
      </w:pPr>
    </w:p>
    <w:p w14:paraId="5393AF5F" w14:textId="77777777" w:rsidR="00513248" w:rsidRPr="00C04D62" w:rsidRDefault="00513248" w:rsidP="00513248">
      <w:pPr>
        <w:pStyle w:val="ListParagraph"/>
        <w:numPr>
          <w:ilvl w:val="0"/>
          <w:numId w:val="20"/>
        </w:numPr>
        <w:spacing w:line="278" w:lineRule="auto"/>
        <w:rPr>
          <w:rFonts w:ascii="Aptos" w:hAnsi="Aptos"/>
        </w:rPr>
      </w:pPr>
      <w:r w:rsidRPr="00C04D62">
        <w:rPr>
          <w:rFonts w:ascii="Aptos" w:hAnsi="Aptos"/>
        </w:rPr>
        <w:t xml:space="preserve">The objective is to retain quality relationships between the council and the board, and between the board and the public. Communication by all must be timely and include all relevant information. </w:t>
      </w:r>
    </w:p>
    <w:p w14:paraId="63BBB0C4" w14:textId="77777777" w:rsidR="00513248" w:rsidRPr="00C04D62" w:rsidRDefault="00513248" w:rsidP="00513248">
      <w:pPr>
        <w:pStyle w:val="ListParagraph"/>
        <w:numPr>
          <w:ilvl w:val="0"/>
          <w:numId w:val="20"/>
        </w:numPr>
        <w:spacing w:line="278" w:lineRule="auto"/>
        <w:rPr>
          <w:rFonts w:ascii="Aptos" w:hAnsi="Aptos"/>
        </w:rPr>
      </w:pPr>
      <w:r w:rsidRPr="00C04D62">
        <w:rPr>
          <w:rFonts w:ascii="Aptos" w:hAnsi="Aptos"/>
        </w:rPr>
        <w:t xml:space="preserve">Minutes of board meetings will be available in a timely manner, sent and circulated to the council with any resolutions highlighted. </w:t>
      </w:r>
    </w:p>
    <w:p w14:paraId="32794691" w14:textId="77777777" w:rsidR="00513248" w:rsidRPr="00C04D62" w:rsidRDefault="00513248" w:rsidP="00513248">
      <w:pPr>
        <w:pStyle w:val="ListParagraph"/>
        <w:numPr>
          <w:ilvl w:val="0"/>
          <w:numId w:val="20"/>
        </w:numPr>
        <w:spacing w:line="278" w:lineRule="auto"/>
        <w:rPr>
          <w:rFonts w:ascii="Aptos" w:hAnsi="Aptos"/>
        </w:rPr>
      </w:pPr>
      <w:r w:rsidRPr="00C04D62">
        <w:rPr>
          <w:rFonts w:ascii="Aptos" w:hAnsi="Aptos"/>
        </w:rPr>
        <w:t xml:space="preserve">The chairperson, unless otherwise stated, is the spokesperson for the board. </w:t>
      </w:r>
    </w:p>
    <w:p w14:paraId="7194E9B6" w14:textId="77777777" w:rsidR="00513248" w:rsidRPr="00C04D62" w:rsidRDefault="00513248" w:rsidP="00513248">
      <w:pPr>
        <w:pStyle w:val="ListParagraph"/>
        <w:numPr>
          <w:ilvl w:val="0"/>
          <w:numId w:val="20"/>
        </w:numPr>
        <w:spacing w:line="278" w:lineRule="auto"/>
        <w:rPr>
          <w:rFonts w:ascii="Aptos" w:hAnsi="Aptos"/>
        </w:rPr>
      </w:pPr>
      <w:r w:rsidRPr="00C04D62">
        <w:rPr>
          <w:rFonts w:ascii="Aptos" w:hAnsi="Aptos"/>
        </w:rPr>
        <w:t xml:space="preserve">The council and the board will refrain from public criticism of each other and deal with issues in good faith by direct and constructive discussion, not in the public arena. </w:t>
      </w:r>
    </w:p>
    <w:p w14:paraId="78D6DE6E" w14:textId="77777777" w:rsidR="00513248" w:rsidRPr="00C04D62" w:rsidRDefault="00513248" w:rsidP="00513248">
      <w:pPr>
        <w:pStyle w:val="ListParagraph"/>
        <w:numPr>
          <w:ilvl w:val="0"/>
          <w:numId w:val="20"/>
        </w:numPr>
        <w:spacing w:line="278" w:lineRule="auto"/>
        <w:rPr>
          <w:rFonts w:ascii="Aptos" w:hAnsi="Aptos"/>
        </w:rPr>
      </w:pPr>
      <w:r w:rsidRPr="00C04D62">
        <w:rPr>
          <w:rFonts w:ascii="Aptos" w:hAnsi="Aptos"/>
        </w:rPr>
        <w:t xml:space="preserve">The board chairperson will have the opportunity to present the board’s report to the council following each meeting of the board. </w:t>
      </w:r>
    </w:p>
    <w:p w14:paraId="662010C7" w14:textId="77777777" w:rsidR="00513248" w:rsidRPr="00C04D62" w:rsidRDefault="00513248" w:rsidP="00513248">
      <w:pPr>
        <w:pStyle w:val="ListParagraph"/>
        <w:numPr>
          <w:ilvl w:val="0"/>
          <w:numId w:val="20"/>
        </w:numPr>
        <w:spacing w:line="278" w:lineRule="auto"/>
        <w:rPr>
          <w:rFonts w:ascii="Aptos" w:hAnsi="Aptos"/>
        </w:rPr>
      </w:pPr>
      <w:r w:rsidRPr="00C04D62">
        <w:rPr>
          <w:rFonts w:ascii="Aptos" w:hAnsi="Aptos"/>
        </w:rPr>
        <w:t>The Mayor may attend any meetings of the community board chairs, as appropriate</w:t>
      </w:r>
    </w:p>
    <w:p w14:paraId="46B74502" w14:textId="77777777" w:rsidR="00096829" w:rsidRPr="00C04D62" w:rsidRDefault="00096829" w:rsidP="00513248">
      <w:pPr>
        <w:pStyle w:val="Heading2"/>
        <w:rPr>
          <w:rFonts w:ascii="Aptos" w:hAnsi="Aptos"/>
        </w:rPr>
      </w:pPr>
      <w:bookmarkStart w:id="7" w:name="_Toc201220074"/>
    </w:p>
    <w:p w14:paraId="3254FC7C" w14:textId="77777777" w:rsidR="00096829" w:rsidRPr="00C04D62" w:rsidRDefault="00096829" w:rsidP="00513248">
      <w:pPr>
        <w:pStyle w:val="Heading2"/>
        <w:rPr>
          <w:rFonts w:ascii="Aptos" w:hAnsi="Aptos"/>
        </w:rPr>
      </w:pPr>
    </w:p>
    <w:p w14:paraId="6685AA34" w14:textId="19C04F84" w:rsidR="00096829" w:rsidRPr="00C04D62" w:rsidRDefault="00513248" w:rsidP="00AA4B7D">
      <w:pPr>
        <w:pStyle w:val="Heading2"/>
        <w:spacing w:before="0" w:after="0"/>
        <w:rPr>
          <w:rFonts w:ascii="Aptos" w:hAnsi="Aptos"/>
        </w:rPr>
      </w:pPr>
      <w:r w:rsidRPr="00C04D62">
        <w:rPr>
          <w:rFonts w:ascii="Aptos" w:hAnsi="Aptos"/>
        </w:rPr>
        <w:lastRenderedPageBreak/>
        <w:t>5</w:t>
      </w:r>
      <w:r w:rsidR="00A940FE">
        <w:rPr>
          <w:rFonts w:ascii="Aptos" w:hAnsi="Aptos"/>
        </w:rPr>
        <w:t>.</w:t>
      </w:r>
      <w:r w:rsidRPr="00C04D62">
        <w:rPr>
          <w:rFonts w:ascii="Aptos" w:hAnsi="Aptos"/>
        </w:rPr>
        <w:t xml:space="preserve"> Responsibilities of council and staff</w:t>
      </w:r>
      <w:bookmarkEnd w:id="7"/>
    </w:p>
    <w:p w14:paraId="77309501" w14:textId="1E226C2C" w:rsidR="00513248" w:rsidRPr="00C04D62" w:rsidRDefault="00957306" w:rsidP="00AA4B7D">
      <w:pPr>
        <w:pStyle w:val="Heading2"/>
        <w:spacing w:before="0" w:after="0"/>
        <w:rPr>
          <w:rFonts w:ascii="Aptos" w:hAnsi="Aptos"/>
          <w:color w:val="auto"/>
          <w:sz w:val="22"/>
          <w:szCs w:val="32"/>
        </w:rPr>
      </w:pPr>
      <w:proofErr w:type="spellStart"/>
      <w:r w:rsidRPr="00C04D62">
        <w:rPr>
          <w:rFonts w:ascii="Aptos" w:hAnsi="Aptos"/>
          <w:i/>
          <w:iCs/>
          <w:color w:val="auto"/>
          <w:sz w:val="22"/>
          <w:szCs w:val="32"/>
        </w:rPr>
        <w:t>Ngā</w:t>
      </w:r>
      <w:proofErr w:type="spellEnd"/>
      <w:r w:rsidR="008B7159" w:rsidRPr="00C04D62">
        <w:rPr>
          <w:rFonts w:ascii="Aptos" w:hAnsi="Aptos"/>
          <w:i/>
          <w:iCs/>
          <w:color w:val="auto"/>
          <w:sz w:val="22"/>
          <w:szCs w:val="32"/>
        </w:rPr>
        <w:t xml:space="preserve"> </w:t>
      </w:r>
      <w:proofErr w:type="spellStart"/>
      <w:r w:rsidR="008B7159" w:rsidRPr="00C04D62">
        <w:rPr>
          <w:rFonts w:ascii="Aptos" w:hAnsi="Aptos"/>
          <w:i/>
          <w:iCs/>
          <w:color w:val="auto"/>
          <w:sz w:val="22"/>
          <w:szCs w:val="32"/>
        </w:rPr>
        <w:t>haepapa</w:t>
      </w:r>
      <w:proofErr w:type="spellEnd"/>
      <w:r w:rsidR="008B7159" w:rsidRPr="00C04D62">
        <w:rPr>
          <w:rFonts w:ascii="Aptos" w:hAnsi="Aptos"/>
          <w:i/>
          <w:iCs/>
          <w:color w:val="auto"/>
          <w:sz w:val="22"/>
          <w:szCs w:val="32"/>
        </w:rPr>
        <w:t xml:space="preserve"> ki </w:t>
      </w:r>
      <w:proofErr w:type="spellStart"/>
      <w:r w:rsidR="008B7159" w:rsidRPr="00C04D62">
        <w:rPr>
          <w:rFonts w:ascii="Aptos" w:hAnsi="Aptos"/>
          <w:i/>
          <w:iCs/>
          <w:color w:val="auto"/>
          <w:sz w:val="22"/>
          <w:szCs w:val="32"/>
        </w:rPr>
        <w:t>te</w:t>
      </w:r>
      <w:proofErr w:type="spellEnd"/>
      <w:r w:rsidR="008B7159" w:rsidRPr="00C04D62">
        <w:rPr>
          <w:rFonts w:ascii="Aptos" w:hAnsi="Aptos"/>
          <w:i/>
          <w:iCs/>
          <w:color w:val="auto"/>
          <w:sz w:val="22"/>
          <w:szCs w:val="32"/>
        </w:rPr>
        <w:t xml:space="preserve"> </w:t>
      </w:r>
      <w:proofErr w:type="spellStart"/>
      <w:r w:rsidR="008B7159" w:rsidRPr="00C04D62">
        <w:rPr>
          <w:rFonts w:ascii="Aptos" w:hAnsi="Aptos"/>
          <w:i/>
          <w:iCs/>
          <w:color w:val="auto"/>
          <w:sz w:val="22"/>
          <w:szCs w:val="32"/>
        </w:rPr>
        <w:t>kaunihera</w:t>
      </w:r>
      <w:proofErr w:type="spellEnd"/>
      <w:r w:rsidR="008B7159" w:rsidRPr="00C04D62">
        <w:rPr>
          <w:rFonts w:ascii="Aptos" w:hAnsi="Aptos"/>
          <w:i/>
          <w:iCs/>
          <w:color w:val="auto"/>
          <w:sz w:val="22"/>
          <w:szCs w:val="32"/>
        </w:rPr>
        <w:t xml:space="preserve"> me </w:t>
      </w:r>
      <w:proofErr w:type="spellStart"/>
      <w:r w:rsidR="008B7159" w:rsidRPr="00C04D62">
        <w:rPr>
          <w:rFonts w:ascii="Aptos" w:hAnsi="Aptos"/>
          <w:i/>
          <w:iCs/>
          <w:color w:val="auto"/>
          <w:sz w:val="22"/>
          <w:szCs w:val="32"/>
        </w:rPr>
        <w:t>ngā</w:t>
      </w:r>
      <w:proofErr w:type="spellEnd"/>
      <w:r w:rsidR="008B7159" w:rsidRPr="00C04D62">
        <w:rPr>
          <w:rFonts w:ascii="Aptos" w:hAnsi="Aptos"/>
          <w:i/>
          <w:iCs/>
          <w:color w:val="auto"/>
          <w:sz w:val="22"/>
          <w:szCs w:val="32"/>
        </w:rPr>
        <w:t xml:space="preserve"> </w:t>
      </w:r>
      <w:proofErr w:type="spellStart"/>
      <w:r w:rsidR="008B7159" w:rsidRPr="00C04D62">
        <w:rPr>
          <w:rFonts w:ascii="Aptos" w:hAnsi="Aptos"/>
          <w:i/>
          <w:iCs/>
          <w:color w:val="auto"/>
          <w:sz w:val="22"/>
          <w:szCs w:val="32"/>
        </w:rPr>
        <w:t>kaimahi</w:t>
      </w:r>
      <w:proofErr w:type="spellEnd"/>
      <w:r w:rsidR="00513248" w:rsidRPr="00C04D62">
        <w:rPr>
          <w:rFonts w:ascii="Aptos" w:hAnsi="Aptos"/>
          <w:color w:val="auto"/>
          <w:sz w:val="22"/>
          <w:szCs w:val="32"/>
        </w:rPr>
        <w:t xml:space="preserve"> </w:t>
      </w:r>
    </w:p>
    <w:p w14:paraId="2B37DF20" w14:textId="77777777" w:rsidR="00AA4B7D" w:rsidRPr="00C04D62" w:rsidRDefault="00AA4B7D" w:rsidP="00AA4B7D">
      <w:pPr>
        <w:rPr>
          <w:rFonts w:ascii="Aptos" w:hAnsi="Aptos"/>
        </w:rPr>
      </w:pPr>
    </w:p>
    <w:p w14:paraId="1DD14B17" w14:textId="52366355" w:rsidR="00513248" w:rsidRPr="00C04D62" w:rsidRDefault="00513248" w:rsidP="00513248">
      <w:pPr>
        <w:pStyle w:val="ListParagraph"/>
        <w:numPr>
          <w:ilvl w:val="0"/>
          <w:numId w:val="15"/>
        </w:numPr>
        <w:spacing w:line="278" w:lineRule="auto"/>
        <w:rPr>
          <w:rFonts w:ascii="Aptos" w:hAnsi="Aptos"/>
        </w:rPr>
      </w:pPr>
      <w:r w:rsidRPr="00C04D62">
        <w:rPr>
          <w:rFonts w:ascii="Aptos" w:hAnsi="Aptos"/>
        </w:rPr>
        <w:t xml:space="preserve">The Chief Executive Officer (CE) will ensure that the Board is provided with complete, timely and robust information, support and advice on which the Board can make its decisions. This includes the provision of adequate staff support for Board activities. </w:t>
      </w:r>
    </w:p>
    <w:p w14:paraId="013A716C" w14:textId="77777777" w:rsidR="00513248" w:rsidRPr="00C04D62" w:rsidRDefault="00513248" w:rsidP="00513248">
      <w:pPr>
        <w:pStyle w:val="ListParagraph"/>
        <w:numPr>
          <w:ilvl w:val="0"/>
          <w:numId w:val="15"/>
        </w:numPr>
        <w:spacing w:line="278" w:lineRule="auto"/>
        <w:rPr>
          <w:rFonts w:ascii="Aptos" w:hAnsi="Aptos"/>
        </w:rPr>
      </w:pPr>
      <w:r w:rsidRPr="00C04D62">
        <w:rPr>
          <w:rFonts w:ascii="Aptos" w:hAnsi="Aptos"/>
        </w:rPr>
        <w:t xml:space="preserve">To ensure board decisions are well-informed officer reports will include information on options, risks and costs, in accordance with the significance of the issue. </w:t>
      </w:r>
    </w:p>
    <w:p w14:paraId="3A1DFB53" w14:textId="0B8D8687" w:rsidR="00513248" w:rsidRPr="00C04D62" w:rsidRDefault="00513248" w:rsidP="00513248">
      <w:pPr>
        <w:pStyle w:val="ListParagraph"/>
        <w:numPr>
          <w:ilvl w:val="0"/>
          <w:numId w:val="15"/>
        </w:numPr>
        <w:spacing w:line="278" w:lineRule="auto"/>
        <w:rPr>
          <w:rFonts w:ascii="Aptos" w:hAnsi="Aptos"/>
        </w:rPr>
      </w:pPr>
      <w:r w:rsidRPr="00C04D62">
        <w:rPr>
          <w:rFonts w:ascii="Aptos" w:hAnsi="Aptos"/>
        </w:rPr>
        <w:t>The board will ensure that requests for staff advice do not exceed the amount of staff time allocated to the board under this agreement (if appropriate). The board chairperson will negotiate with the CE if additional staff resources are required.</w:t>
      </w:r>
    </w:p>
    <w:p w14:paraId="2B3F76BF" w14:textId="77777777" w:rsidR="00513248" w:rsidRPr="00C04D62" w:rsidRDefault="00513248" w:rsidP="00513248">
      <w:pPr>
        <w:pStyle w:val="ListParagraph"/>
        <w:numPr>
          <w:ilvl w:val="0"/>
          <w:numId w:val="15"/>
        </w:numPr>
        <w:spacing w:line="278" w:lineRule="auto"/>
        <w:rPr>
          <w:rFonts w:ascii="Aptos" w:hAnsi="Aptos"/>
        </w:rPr>
      </w:pPr>
      <w:r w:rsidRPr="00C04D62">
        <w:rPr>
          <w:rFonts w:ascii="Aptos" w:hAnsi="Aptos"/>
        </w:rPr>
        <w:t>The roles and responsibilities of senior leadership team, democracy team, Iwi/community board liaison personnel and any other staff member working directly for or with a board will be clarified as part of this agreement.</w:t>
      </w:r>
    </w:p>
    <w:p w14:paraId="3CBB494A" w14:textId="77777777" w:rsidR="00513248" w:rsidRPr="00C04D62" w:rsidRDefault="00513248" w:rsidP="00513248">
      <w:pPr>
        <w:pStyle w:val="ListParagraph"/>
        <w:numPr>
          <w:ilvl w:val="0"/>
          <w:numId w:val="15"/>
        </w:numPr>
        <w:spacing w:line="278" w:lineRule="auto"/>
        <w:rPr>
          <w:rFonts w:ascii="Aptos" w:hAnsi="Aptos"/>
        </w:rPr>
      </w:pPr>
      <w:r w:rsidRPr="00C04D62">
        <w:rPr>
          <w:rFonts w:ascii="Aptos" w:hAnsi="Aptos"/>
        </w:rPr>
        <w:t>Once this is agreed, these roles and responsibilities need to be specified in the Accord.</w:t>
      </w:r>
    </w:p>
    <w:p w14:paraId="77F775CB" w14:textId="4F6EA9EE" w:rsidR="00513248" w:rsidRPr="00C04D62" w:rsidRDefault="00513248" w:rsidP="00513248">
      <w:pPr>
        <w:pStyle w:val="ListParagraph"/>
        <w:numPr>
          <w:ilvl w:val="0"/>
          <w:numId w:val="15"/>
        </w:numPr>
        <w:spacing w:line="278" w:lineRule="auto"/>
        <w:rPr>
          <w:rFonts w:ascii="Aptos" w:hAnsi="Aptos"/>
        </w:rPr>
      </w:pPr>
      <w:r w:rsidRPr="00C04D62">
        <w:rPr>
          <w:rFonts w:ascii="Aptos" w:hAnsi="Aptos"/>
        </w:rPr>
        <w:t>Community board concerns regarding operational performance will be communicated to the relevant General Manager in the first instance and subsequently to the CE if not resolved.</w:t>
      </w:r>
    </w:p>
    <w:p w14:paraId="6B6EEBBF" w14:textId="77777777" w:rsidR="00513248" w:rsidRPr="00C04D62" w:rsidRDefault="00513248" w:rsidP="00513248">
      <w:pPr>
        <w:pStyle w:val="ListParagraph"/>
        <w:numPr>
          <w:ilvl w:val="0"/>
          <w:numId w:val="15"/>
        </w:numPr>
        <w:spacing w:line="278" w:lineRule="auto"/>
        <w:rPr>
          <w:rFonts w:ascii="Aptos" w:hAnsi="Aptos"/>
        </w:rPr>
      </w:pPr>
      <w:r w:rsidRPr="00C04D62">
        <w:rPr>
          <w:rFonts w:ascii="Aptos" w:hAnsi="Aptos"/>
        </w:rPr>
        <w:t xml:space="preserve">In working with the board, the council and its staff will carry out the following responsibilities: </w:t>
      </w:r>
    </w:p>
    <w:p w14:paraId="1956FA19" w14:textId="706B4B3D" w:rsidR="00513248" w:rsidRPr="00A940FE" w:rsidRDefault="00513248" w:rsidP="00513248">
      <w:pPr>
        <w:pStyle w:val="BodyText"/>
        <w:numPr>
          <w:ilvl w:val="0"/>
          <w:numId w:val="12"/>
        </w:numPr>
        <w:spacing w:after="120"/>
        <w:ind w:right="1077"/>
        <w:rPr>
          <w:rFonts w:ascii="Aptos" w:hAnsi="Aptos" w:cstheme="minorHAnsi"/>
          <w:color w:val="auto"/>
        </w:rPr>
      </w:pPr>
      <w:r w:rsidRPr="00A940FE">
        <w:rPr>
          <w:rFonts w:ascii="Aptos" w:hAnsi="Aptos" w:cstheme="minorHAnsi"/>
          <w:color w:val="auto"/>
        </w:rPr>
        <w:t>develop annual budgets and work programmes in consultation with the board and consistent with the priorities of the councils LTP</w:t>
      </w:r>
    </w:p>
    <w:p w14:paraId="38C5405D" w14:textId="77777777" w:rsidR="00513248" w:rsidRPr="00A940FE" w:rsidRDefault="00513248" w:rsidP="00513248">
      <w:pPr>
        <w:pStyle w:val="BodyText"/>
        <w:numPr>
          <w:ilvl w:val="0"/>
          <w:numId w:val="12"/>
        </w:numPr>
        <w:spacing w:after="120"/>
        <w:ind w:right="1077"/>
        <w:rPr>
          <w:rFonts w:ascii="Aptos" w:hAnsi="Aptos" w:cstheme="minorHAnsi"/>
          <w:color w:val="auto"/>
        </w:rPr>
      </w:pPr>
      <w:r w:rsidRPr="00A940FE">
        <w:rPr>
          <w:rFonts w:ascii="Aptos" w:hAnsi="Aptos" w:cstheme="minorHAnsi"/>
          <w:color w:val="auto"/>
        </w:rPr>
        <w:t>consult the board by way of a detailed presentation on the contents of the draft annual plan or draft long-term plan in sufficient time to allow the board to make a meaningful and informed submission to the council</w:t>
      </w:r>
    </w:p>
    <w:p w14:paraId="0242FADE" w14:textId="77777777" w:rsidR="00513248" w:rsidRPr="00A940FE" w:rsidRDefault="00513248" w:rsidP="00513248">
      <w:pPr>
        <w:pStyle w:val="BodyText"/>
        <w:numPr>
          <w:ilvl w:val="0"/>
          <w:numId w:val="12"/>
        </w:numPr>
        <w:spacing w:after="120"/>
        <w:ind w:right="1077"/>
        <w:rPr>
          <w:rFonts w:ascii="Aptos" w:hAnsi="Aptos" w:cstheme="minorHAnsi"/>
          <w:color w:val="auto"/>
        </w:rPr>
      </w:pPr>
      <w:r w:rsidRPr="00A940FE">
        <w:rPr>
          <w:rFonts w:ascii="Aptos" w:hAnsi="Aptos" w:cstheme="minorHAnsi"/>
          <w:color w:val="auto"/>
        </w:rPr>
        <w:t>provide transparent asset and service delivery expenditure in the board’s community</w:t>
      </w:r>
    </w:p>
    <w:p w14:paraId="5E9ECA46" w14:textId="77777777" w:rsidR="00513248" w:rsidRPr="00A940FE" w:rsidRDefault="00513248" w:rsidP="00513248">
      <w:pPr>
        <w:pStyle w:val="BodyText"/>
        <w:numPr>
          <w:ilvl w:val="0"/>
          <w:numId w:val="12"/>
        </w:numPr>
        <w:spacing w:after="120"/>
        <w:ind w:right="1077"/>
        <w:rPr>
          <w:rFonts w:ascii="Aptos" w:hAnsi="Aptos" w:cstheme="minorHAnsi"/>
          <w:color w:val="auto"/>
        </w:rPr>
      </w:pPr>
      <w:r w:rsidRPr="00A940FE">
        <w:rPr>
          <w:rFonts w:ascii="Aptos" w:hAnsi="Aptos" w:cstheme="minorHAnsi"/>
          <w:color w:val="auto"/>
        </w:rPr>
        <w:t>consult the community in the early stages of developing strategies, including the design of assets, services, projects, programmes and facilities.</w:t>
      </w:r>
    </w:p>
    <w:p w14:paraId="0CC2BF0B" w14:textId="77777777" w:rsidR="00513248" w:rsidRPr="00A940FE" w:rsidRDefault="00513248" w:rsidP="00513248">
      <w:pPr>
        <w:pStyle w:val="BodyText"/>
        <w:numPr>
          <w:ilvl w:val="0"/>
          <w:numId w:val="12"/>
        </w:numPr>
        <w:spacing w:after="120"/>
        <w:ind w:right="1077"/>
        <w:rPr>
          <w:rFonts w:ascii="Aptos" w:hAnsi="Aptos" w:cstheme="minorHAnsi"/>
          <w:color w:val="auto"/>
        </w:rPr>
      </w:pPr>
      <w:r w:rsidRPr="00A940FE">
        <w:rPr>
          <w:rFonts w:ascii="Aptos" w:hAnsi="Aptos" w:cstheme="minorHAnsi"/>
          <w:color w:val="auto"/>
        </w:rPr>
        <w:t>listen to, and take into account the board’s feedback on assets, services, projects, programmes and facilities</w:t>
      </w:r>
    </w:p>
    <w:p w14:paraId="2627CAC9" w14:textId="77777777" w:rsidR="00513248" w:rsidRPr="00A940FE" w:rsidRDefault="00513248" w:rsidP="00513248">
      <w:pPr>
        <w:pStyle w:val="BodyText"/>
        <w:numPr>
          <w:ilvl w:val="0"/>
          <w:numId w:val="12"/>
        </w:numPr>
        <w:spacing w:after="120"/>
        <w:ind w:right="1077"/>
        <w:rPr>
          <w:rFonts w:ascii="Aptos" w:hAnsi="Aptos" w:cstheme="minorHAnsi"/>
          <w:color w:val="auto"/>
        </w:rPr>
      </w:pPr>
      <w:r w:rsidRPr="00A940FE">
        <w:rPr>
          <w:rFonts w:ascii="Aptos" w:hAnsi="Aptos" w:cstheme="minorHAnsi"/>
          <w:color w:val="auto"/>
        </w:rPr>
        <w:t>consult with the board when preparing submissions about matters relevant to the board and its area, in a timely manner</w:t>
      </w:r>
    </w:p>
    <w:p w14:paraId="5F9B46ED" w14:textId="77777777" w:rsidR="00513248" w:rsidRPr="00A940FE" w:rsidRDefault="00513248" w:rsidP="00513248">
      <w:pPr>
        <w:pStyle w:val="BodyText"/>
        <w:numPr>
          <w:ilvl w:val="0"/>
          <w:numId w:val="12"/>
        </w:numPr>
        <w:spacing w:after="120"/>
        <w:ind w:right="1077"/>
        <w:rPr>
          <w:rFonts w:ascii="Aptos" w:hAnsi="Aptos" w:cstheme="minorHAnsi"/>
          <w:color w:val="auto"/>
        </w:rPr>
      </w:pPr>
      <w:r w:rsidRPr="00A940FE">
        <w:rPr>
          <w:rFonts w:ascii="Aptos" w:hAnsi="Aptos" w:cstheme="minorHAnsi"/>
          <w:color w:val="auto"/>
        </w:rPr>
        <w:t>provide administrative support for the board’s meetings and a single staff contact for all departments of the council</w:t>
      </w:r>
    </w:p>
    <w:p w14:paraId="62FCDDFE" w14:textId="77777777" w:rsidR="00513248" w:rsidRPr="00A940FE" w:rsidRDefault="00513248" w:rsidP="00513248">
      <w:pPr>
        <w:pStyle w:val="BodyText"/>
        <w:numPr>
          <w:ilvl w:val="0"/>
          <w:numId w:val="12"/>
        </w:numPr>
        <w:spacing w:after="120"/>
        <w:ind w:right="1077"/>
        <w:rPr>
          <w:rFonts w:ascii="Aptos" w:hAnsi="Aptos" w:cstheme="minorHAnsi"/>
          <w:color w:val="auto"/>
        </w:rPr>
      </w:pPr>
      <w:r w:rsidRPr="00A940FE">
        <w:rPr>
          <w:rFonts w:ascii="Aptos" w:hAnsi="Aptos" w:cstheme="minorHAnsi"/>
          <w:color w:val="auto"/>
        </w:rPr>
        <w:t>present board members with a quarterly report detailing the next period’s programme of works in the board’s area</w:t>
      </w:r>
    </w:p>
    <w:p w14:paraId="19DD48B2" w14:textId="77777777" w:rsidR="00513248" w:rsidRPr="00A940FE" w:rsidRDefault="00513248" w:rsidP="00513248">
      <w:pPr>
        <w:pStyle w:val="BodyText"/>
        <w:numPr>
          <w:ilvl w:val="0"/>
          <w:numId w:val="12"/>
        </w:numPr>
        <w:spacing w:after="120"/>
        <w:ind w:right="1077"/>
        <w:rPr>
          <w:rFonts w:ascii="Aptos" w:hAnsi="Aptos" w:cstheme="minorHAnsi"/>
          <w:color w:val="auto"/>
        </w:rPr>
      </w:pPr>
      <w:r w:rsidRPr="00A940FE">
        <w:rPr>
          <w:rFonts w:ascii="Aptos" w:hAnsi="Aptos" w:cstheme="minorHAnsi"/>
          <w:color w:val="auto"/>
        </w:rPr>
        <w:t xml:space="preserve">consult the board by way of a detailed presentation on major policy issues initiated by the council that will be occurring within the board </w:t>
      </w:r>
      <w:r w:rsidRPr="00A940FE">
        <w:rPr>
          <w:rFonts w:ascii="Aptos" w:hAnsi="Aptos" w:cstheme="minorHAnsi"/>
          <w:color w:val="auto"/>
        </w:rPr>
        <w:lastRenderedPageBreak/>
        <w:t xml:space="preserve">area. </w:t>
      </w:r>
    </w:p>
    <w:p w14:paraId="593A8BF6" w14:textId="77777777" w:rsidR="00513248" w:rsidRPr="00A940FE" w:rsidRDefault="00513248" w:rsidP="00513248">
      <w:pPr>
        <w:pStyle w:val="BodyText"/>
        <w:numPr>
          <w:ilvl w:val="0"/>
          <w:numId w:val="12"/>
        </w:numPr>
        <w:spacing w:after="120"/>
        <w:ind w:right="1077"/>
        <w:rPr>
          <w:rFonts w:ascii="Aptos" w:hAnsi="Aptos" w:cstheme="minorHAnsi"/>
          <w:color w:val="auto"/>
        </w:rPr>
      </w:pPr>
      <w:r w:rsidRPr="00A940FE">
        <w:rPr>
          <w:rFonts w:ascii="Aptos" w:hAnsi="Aptos" w:cstheme="minorHAnsi"/>
          <w:color w:val="auto"/>
        </w:rPr>
        <w:t>invite board members to participate in all community or site meetings held in the board area on proposed works projects</w:t>
      </w:r>
    </w:p>
    <w:p w14:paraId="36183828" w14:textId="77777777" w:rsidR="00513248" w:rsidRPr="00A940FE" w:rsidRDefault="00513248" w:rsidP="00513248">
      <w:pPr>
        <w:pStyle w:val="BodyText"/>
        <w:numPr>
          <w:ilvl w:val="0"/>
          <w:numId w:val="12"/>
        </w:numPr>
        <w:spacing w:after="120"/>
        <w:ind w:right="1077"/>
        <w:rPr>
          <w:rFonts w:ascii="Aptos" w:hAnsi="Aptos" w:cstheme="minorHAnsi"/>
          <w:color w:val="auto"/>
        </w:rPr>
      </w:pPr>
      <w:r w:rsidRPr="00A940FE">
        <w:rPr>
          <w:rFonts w:ascii="Aptos" w:hAnsi="Aptos" w:cstheme="minorHAnsi"/>
          <w:color w:val="auto"/>
        </w:rPr>
        <w:t>hold at least one combined workshop per annum involving members of the governing body, key staff, and board members to discuss issues of mutual interest and clarify future strategic direction</w:t>
      </w:r>
    </w:p>
    <w:p w14:paraId="5A2F1D90" w14:textId="77777777" w:rsidR="00513248" w:rsidRPr="00A940FE" w:rsidRDefault="00513248" w:rsidP="00513248">
      <w:pPr>
        <w:pStyle w:val="BodyText"/>
        <w:numPr>
          <w:ilvl w:val="0"/>
          <w:numId w:val="12"/>
        </w:numPr>
        <w:spacing w:after="120"/>
        <w:ind w:right="1077"/>
        <w:rPr>
          <w:rFonts w:ascii="Aptos" w:hAnsi="Aptos" w:cstheme="minorHAnsi"/>
          <w:color w:val="auto"/>
        </w:rPr>
      </w:pPr>
      <w:r w:rsidRPr="00A940FE">
        <w:rPr>
          <w:rFonts w:ascii="Aptos" w:hAnsi="Aptos" w:cstheme="minorHAnsi"/>
          <w:color w:val="auto"/>
        </w:rPr>
        <w:t>accept, at its ordinary meetings, representations from the board on any issues of significance recorded in board minutes.</w:t>
      </w:r>
    </w:p>
    <w:p w14:paraId="5C8DFEA5" w14:textId="37BAEE69" w:rsidR="00513248" w:rsidRPr="00C04D62" w:rsidRDefault="00513248" w:rsidP="00AA4B7D">
      <w:pPr>
        <w:pStyle w:val="Heading2"/>
        <w:spacing w:after="0"/>
        <w:rPr>
          <w:rFonts w:ascii="Aptos" w:hAnsi="Aptos"/>
        </w:rPr>
      </w:pPr>
      <w:bookmarkStart w:id="8" w:name="_Toc201220075"/>
      <w:r w:rsidRPr="00C04D62">
        <w:rPr>
          <w:rFonts w:ascii="Aptos" w:hAnsi="Aptos"/>
        </w:rPr>
        <w:t>6</w:t>
      </w:r>
      <w:r w:rsidR="00A940FE">
        <w:rPr>
          <w:rFonts w:ascii="Aptos" w:hAnsi="Aptos"/>
        </w:rPr>
        <w:t>.</w:t>
      </w:r>
      <w:r w:rsidRPr="00C04D62">
        <w:rPr>
          <w:rFonts w:ascii="Aptos" w:hAnsi="Aptos"/>
        </w:rPr>
        <w:t xml:space="preserve"> Responsibilities of the community board</w:t>
      </w:r>
      <w:bookmarkEnd w:id="8"/>
    </w:p>
    <w:p w14:paraId="344C3FEE" w14:textId="21F8DBAA" w:rsidR="008B7159" w:rsidRPr="00C04D62" w:rsidRDefault="002223AF" w:rsidP="00AA4B7D">
      <w:pPr>
        <w:spacing w:after="0"/>
        <w:rPr>
          <w:rFonts w:ascii="Aptos" w:hAnsi="Aptos"/>
          <w:b/>
          <w:bCs/>
          <w:i/>
          <w:iCs/>
        </w:rPr>
      </w:pPr>
      <w:proofErr w:type="spellStart"/>
      <w:r w:rsidRPr="00C04D62">
        <w:rPr>
          <w:rFonts w:ascii="Aptos" w:hAnsi="Aptos"/>
          <w:b/>
          <w:bCs/>
          <w:i/>
          <w:iCs/>
        </w:rPr>
        <w:t>Ngā</w:t>
      </w:r>
      <w:proofErr w:type="spellEnd"/>
      <w:r w:rsidRPr="00C04D62">
        <w:rPr>
          <w:rFonts w:ascii="Aptos" w:hAnsi="Aptos"/>
          <w:b/>
          <w:bCs/>
          <w:i/>
          <w:iCs/>
        </w:rPr>
        <w:t xml:space="preserve"> </w:t>
      </w:r>
      <w:proofErr w:type="spellStart"/>
      <w:r w:rsidRPr="00C04D62">
        <w:rPr>
          <w:rFonts w:ascii="Aptos" w:hAnsi="Aptos"/>
          <w:b/>
          <w:bCs/>
          <w:i/>
          <w:iCs/>
        </w:rPr>
        <w:t>haepapa</w:t>
      </w:r>
      <w:proofErr w:type="spellEnd"/>
      <w:r w:rsidRPr="00C04D62">
        <w:rPr>
          <w:rFonts w:ascii="Aptos" w:hAnsi="Aptos"/>
          <w:b/>
          <w:bCs/>
          <w:i/>
          <w:iCs/>
        </w:rPr>
        <w:t xml:space="preserve"> ki </w:t>
      </w:r>
      <w:proofErr w:type="spellStart"/>
      <w:r w:rsidRPr="00C04D62">
        <w:rPr>
          <w:rFonts w:ascii="Aptos" w:hAnsi="Aptos"/>
          <w:b/>
          <w:bCs/>
          <w:i/>
          <w:iCs/>
        </w:rPr>
        <w:t>te</w:t>
      </w:r>
      <w:proofErr w:type="spellEnd"/>
      <w:r w:rsidRPr="00C04D62">
        <w:rPr>
          <w:rFonts w:ascii="Aptos" w:hAnsi="Aptos"/>
          <w:b/>
          <w:bCs/>
          <w:i/>
          <w:iCs/>
        </w:rPr>
        <w:t xml:space="preserve"> </w:t>
      </w:r>
      <w:proofErr w:type="spellStart"/>
      <w:r w:rsidRPr="00C04D62">
        <w:rPr>
          <w:rFonts w:ascii="Aptos" w:hAnsi="Aptos"/>
          <w:b/>
          <w:bCs/>
          <w:i/>
          <w:iCs/>
        </w:rPr>
        <w:t>Poari</w:t>
      </w:r>
      <w:proofErr w:type="spellEnd"/>
      <w:r w:rsidRPr="00C04D62">
        <w:rPr>
          <w:rFonts w:ascii="Aptos" w:hAnsi="Aptos"/>
          <w:b/>
          <w:bCs/>
          <w:i/>
          <w:iCs/>
        </w:rPr>
        <w:t xml:space="preserve"> </w:t>
      </w:r>
      <w:proofErr w:type="spellStart"/>
      <w:r w:rsidRPr="00C04D62">
        <w:rPr>
          <w:rFonts w:ascii="Aptos" w:hAnsi="Aptos"/>
          <w:b/>
          <w:bCs/>
          <w:i/>
          <w:iCs/>
        </w:rPr>
        <w:t>Hapori</w:t>
      </w:r>
      <w:proofErr w:type="spellEnd"/>
    </w:p>
    <w:p w14:paraId="522219B8" w14:textId="77777777" w:rsidR="00AA4B7D" w:rsidRPr="00C04D62" w:rsidRDefault="00AA4B7D" w:rsidP="00AA4B7D">
      <w:pPr>
        <w:spacing w:after="0"/>
        <w:rPr>
          <w:rFonts w:ascii="Aptos" w:hAnsi="Aptos"/>
          <w:b/>
          <w:bCs/>
          <w:i/>
          <w:iCs/>
        </w:rPr>
      </w:pPr>
    </w:p>
    <w:p w14:paraId="4E6ED7E8" w14:textId="77777777" w:rsidR="00513248" w:rsidRPr="00C04D62" w:rsidRDefault="00513248" w:rsidP="00513248">
      <w:pPr>
        <w:pStyle w:val="ListParagraph"/>
        <w:numPr>
          <w:ilvl w:val="0"/>
          <w:numId w:val="21"/>
        </w:numPr>
        <w:spacing w:line="278" w:lineRule="auto"/>
        <w:rPr>
          <w:rFonts w:ascii="Aptos" w:hAnsi="Aptos"/>
        </w:rPr>
      </w:pPr>
      <w:r w:rsidRPr="00C04D62">
        <w:rPr>
          <w:rFonts w:ascii="Aptos" w:hAnsi="Aptos"/>
        </w:rPr>
        <w:t xml:space="preserve">The board(s) is accountable for the decisions it makes, which means all members are expected to make their best efforts to support the board, its purpose and decisions. </w:t>
      </w:r>
    </w:p>
    <w:p w14:paraId="0D5DC291" w14:textId="77777777" w:rsidR="00513248" w:rsidRPr="00C04D62" w:rsidRDefault="00513248" w:rsidP="00513248">
      <w:pPr>
        <w:pStyle w:val="ListParagraph"/>
        <w:numPr>
          <w:ilvl w:val="0"/>
          <w:numId w:val="21"/>
        </w:numPr>
        <w:spacing w:line="278" w:lineRule="auto"/>
        <w:rPr>
          <w:rFonts w:ascii="Aptos" w:hAnsi="Aptos"/>
        </w:rPr>
      </w:pPr>
      <w:r w:rsidRPr="00C04D62">
        <w:rPr>
          <w:rFonts w:ascii="Aptos" w:hAnsi="Aptos"/>
        </w:rPr>
        <w:t xml:space="preserve">An annual performance review of the board will be undertaken by the council in liaison with the board chairperson. </w:t>
      </w:r>
    </w:p>
    <w:p w14:paraId="60FDDBA3" w14:textId="77777777" w:rsidR="00513248" w:rsidRPr="00C04D62" w:rsidRDefault="00513248" w:rsidP="00513248">
      <w:pPr>
        <w:pStyle w:val="ListParagraph"/>
        <w:numPr>
          <w:ilvl w:val="0"/>
          <w:numId w:val="21"/>
        </w:numPr>
        <w:spacing w:line="278" w:lineRule="auto"/>
        <w:rPr>
          <w:rFonts w:ascii="Aptos" w:hAnsi="Aptos"/>
        </w:rPr>
      </w:pPr>
      <w:r w:rsidRPr="00C04D62">
        <w:rPr>
          <w:rFonts w:ascii="Aptos" w:hAnsi="Aptos"/>
        </w:rPr>
        <w:t>Code of Conduct – board members will comply with the council’s Code of Conduct / the board agrees to adopt its own Code of Conduct (</w:t>
      </w:r>
      <w:r w:rsidRPr="00C04D62">
        <w:rPr>
          <w:rFonts w:ascii="Aptos" w:hAnsi="Aptos"/>
          <w:i/>
          <w:iCs/>
        </w:rPr>
        <w:t>delete the option that does not apply</w:t>
      </w:r>
      <w:r w:rsidRPr="00C04D62">
        <w:rPr>
          <w:rFonts w:ascii="Aptos" w:hAnsi="Aptos"/>
        </w:rPr>
        <w:t>)</w:t>
      </w:r>
    </w:p>
    <w:p w14:paraId="05DFE771" w14:textId="77777777" w:rsidR="00513248" w:rsidRPr="00C04D62" w:rsidRDefault="00513248" w:rsidP="00513248">
      <w:pPr>
        <w:pStyle w:val="ListParagraph"/>
        <w:numPr>
          <w:ilvl w:val="0"/>
          <w:numId w:val="21"/>
        </w:numPr>
        <w:spacing w:line="278" w:lineRule="auto"/>
        <w:rPr>
          <w:rFonts w:ascii="Aptos" w:hAnsi="Aptos"/>
        </w:rPr>
      </w:pPr>
      <w:r w:rsidRPr="00C04D62">
        <w:rPr>
          <w:rFonts w:ascii="Aptos" w:hAnsi="Aptos"/>
        </w:rPr>
        <w:t>Standing orders – the board agrees to operate under the council’s standing orders / the board will adopt the community board standing orders published by LGNZ (</w:t>
      </w:r>
      <w:r w:rsidRPr="00C04D62">
        <w:rPr>
          <w:rFonts w:ascii="Aptos" w:hAnsi="Aptos"/>
          <w:i/>
          <w:iCs/>
        </w:rPr>
        <w:t>delete the option that does not apply</w:t>
      </w:r>
      <w:r w:rsidRPr="00C04D62">
        <w:rPr>
          <w:rFonts w:ascii="Aptos" w:hAnsi="Aptos"/>
        </w:rPr>
        <w:t xml:space="preserve">). </w:t>
      </w:r>
    </w:p>
    <w:p w14:paraId="79BE8AC0" w14:textId="75C075BB" w:rsidR="00513248" w:rsidRPr="00C04D62" w:rsidRDefault="00513248" w:rsidP="00513248">
      <w:pPr>
        <w:pStyle w:val="ListParagraph"/>
        <w:numPr>
          <w:ilvl w:val="0"/>
          <w:numId w:val="21"/>
        </w:numPr>
        <w:spacing w:line="278" w:lineRule="auto"/>
        <w:rPr>
          <w:rFonts w:ascii="Aptos" w:hAnsi="Aptos"/>
        </w:rPr>
      </w:pPr>
      <w:r w:rsidRPr="00C04D62">
        <w:rPr>
          <w:rFonts w:ascii="Aptos" w:hAnsi="Aptos"/>
        </w:rPr>
        <w:t>The board will undertake its role, as set out in section 11 of this Accord, in an efficient manner that aligns, and is consistent with, the priorities of the governing body as set out in the council’s Long</w:t>
      </w:r>
      <w:r w:rsidR="005528A6" w:rsidRPr="00C04D62">
        <w:rPr>
          <w:rFonts w:ascii="Aptos" w:hAnsi="Aptos"/>
        </w:rPr>
        <w:t>-</w:t>
      </w:r>
      <w:r w:rsidRPr="00C04D62">
        <w:rPr>
          <w:rFonts w:ascii="Aptos" w:hAnsi="Aptos"/>
        </w:rPr>
        <w:t>Term Plan.</w:t>
      </w:r>
    </w:p>
    <w:p w14:paraId="1DDDEA81" w14:textId="77777777" w:rsidR="00513248" w:rsidRPr="00C04D62" w:rsidRDefault="00513248" w:rsidP="00513248">
      <w:pPr>
        <w:pStyle w:val="BodyText"/>
        <w:spacing w:after="120"/>
        <w:ind w:left="720" w:hanging="720"/>
        <w:rPr>
          <w:rFonts w:ascii="Aptos" w:hAnsi="Aptos" w:cs="Calibri"/>
        </w:rPr>
      </w:pPr>
      <w:r w:rsidRPr="00C04D62">
        <w:rPr>
          <w:rFonts w:ascii="Aptos" w:hAnsi="Aptos" w:cstheme="minorHAnsi"/>
          <w:noProof/>
        </w:rPr>
        <w:lastRenderedPageBreak/>
        <mc:AlternateContent>
          <mc:Choice Requires="wps">
            <w:drawing>
              <wp:anchor distT="45720" distB="45720" distL="114300" distR="114300" simplePos="0" relativeHeight="251658244" behindDoc="0" locked="0" layoutInCell="1" allowOverlap="1" wp14:anchorId="3C87EA49" wp14:editId="0759F69F">
                <wp:simplePos x="0" y="0"/>
                <wp:positionH relativeFrom="margin">
                  <wp:align>center</wp:align>
                </wp:positionH>
                <wp:positionV relativeFrom="paragraph">
                  <wp:posOffset>8585</wp:posOffset>
                </wp:positionV>
                <wp:extent cx="4537075" cy="1404620"/>
                <wp:effectExtent l="0" t="0" r="15875" b="22860"/>
                <wp:wrapTopAndBottom/>
                <wp:docPr id="11188074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37075" cy="1404620"/>
                        </a:xfrm>
                        <a:prstGeom prst="rect">
                          <a:avLst/>
                        </a:prstGeom>
                        <a:solidFill>
                          <a:srgbClr val="FFFFFF"/>
                        </a:solidFill>
                        <a:ln w="9525">
                          <a:solidFill>
                            <a:schemeClr val="bg1">
                              <a:lumMod val="85000"/>
                            </a:schemeClr>
                          </a:solidFill>
                          <a:miter lim="800000"/>
                          <a:headEnd/>
                          <a:tailEnd/>
                        </a:ln>
                      </wps:spPr>
                      <wps:txbx>
                        <w:txbxContent>
                          <w:p w14:paraId="10EE3F8D" w14:textId="77777777" w:rsidR="00513248" w:rsidRPr="006D399D" w:rsidRDefault="00513248" w:rsidP="00513248">
                            <w:pPr>
                              <w:rPr>
                                <w:rFonts w:ascii="Aptos" w:hAnsi="Aptos"/>
                              </w:rPr>
                            </w:pPr>
                            <w:r w:rsidRPr="006D399D">
                              <w:rPr>
                                <w:rFonts w:ascii="Aptos" w:hAnsi="Aptos"/>
                                <w:b/>
                                <w:bCs/>
                              </w:rPr>
                              <w:t>Community boards will</w:t>
                            </w:r>
                            <w:r w:rsidRPr="006D399D">
                              <w:rPr>
                                <w:rFonts w:ascii="Aptos" w:hAnsi="Aptos"/>
                              </w:rPr>
                              <w:t>:</w:t>
                            </w:r>
                          </w:p>
                          <w:p w14:paraId="1F08C902" w14:textId="77777777" w:rsidR="00513248" w:rsidRPr="006D399D" w:rsidRDefault="00513248" w:rsidP="00513248">
                            <w:pPr>
                              <w:pStyle w:val="ListParagraph"/>
                              <w:numPr>
                                <w:ilvl w:val="0"/>
                                <w:numId w:val="13"/>
                              </w:numPr>
                              <w:spacing w:line="278" w:lineRule="auto"/>
                              <w:rPr>
                                <w:rFonts w:ascii="Aptos" w:hAnsi="Aptos"/>
                              </w:rPr>
                            </w:pPr>
                            <w:r w:rsidRPr="006D399D">
                              <w:rPr>
                                <w:rFonts w:ascii="Aptos" w:hAnsi="Aptos"/>
                              </w:rPr>
                              <w:t xml:space="preserve">represent, and act as an advocate for, the interests of its community; and </w:t>
                            </w:r>
                          </w:p>
                          <w:p w14:paraId="2F1421D4" w14:textId="77777777" w:rsidR="00513248" w:rsidRPr="006D399D" w:rsidRDefault="00513248" w:rsidP="00513248">
                            <w:pPr>
                              <w:pStyle w:val="ListParagraph"/>
                              <w:numPr>
                                <w:ilvl w:val="0"/>
                                <w:numId w:val="13"/>
                              </w:numPr>
                              <w:spacing w:line="278" w:lineRule="auto"/>
                              <w:rPr>
                                <w:rFonts w:ascii="Aptos" w:hAnsi="Aptos"/>
                              </w:rPr>
                            </w:pPr>
                            <w:r w:rsidRPr="006D399D">
                              <w:rPr>
                                <w:rFonts w:ascii="Aptos" w:hAnsi="Aptos"/>
                              </w:rPr>
                              <w:t xml:space="preserve">consider and report on all matters referred to it by the territorial authority, or any matter of interest or concern to the community board; and </w:t>
                            </w:r>
                          </w:p>
                          <w:p w14:paraId="32627C29" w14:textId="77777777" w:rsidR="00513248" w:rsidRPr="006D399D" w:rsidRDefault="00513248" w:rsidP="00513248">
                            <w:pPr>
                              <w:pStyle w:val="ListParagraph"/>
                              <w:numPr>
                                <w:ilvl w:val="0"/>
                                <w:numId w:val="13"/>
                              </w:numPr>
                              <w:spacing w:line="278" w:lineRule="auto"/>
                              <w:rPr>
                                <w:rFonts w:ascii="Aptos" w:hAnsi="Aptos"/>
                              </w:rPr>
                            </w:pPr>
                            <w:r w:rsidRPr="006D399D">
                              <w:rPr>
                                <w:rFonts w:ascii="Aptos" w:hAnsi="Aptos"/>
                              </w:rPr>
                              <w:t xml:space="preserve">maintain an overview of services provided by the territorial authority within the community; and </w:t>
                            </w:r>
                          </w:p>
                          <w:p w14:paraId="074208F0" w14:textId="77777777" w:rsidR="00513248" w:rsidRPr="006D399D" w:rsidRDefault="00513248" w:rsidP="00513248">
                            <w:pPr>
                              <w:pStyle w:val="ListParagraph"/>
                              <w:numPr>
                                <w:ilvl w:val="0"/>
                                <w:numId w:val="13"/>
                              </w:numPr>
                              <w:spacing w:line="278" w:lineRule="auto"/>
                              <w:rPr>
                                <w:rFonts w:ascii="Aptos" w:hAnsi="Aptos"/>
                              </w:rPr>
                            </w:pPr>
                            <w:r w:rsidRPr="006D399D">
                              <w:rPr>
                                <w:rFonts w:ascii="Aptos" w:hAnsi="Aptos"/>
                              </w:rPr>
                              <w:t xml:space="preserve">prepare an annual submission to the territorial authority for expenditure within the community; and </w:t>
                            </w:r>
                          </w:p>
                          <w:p w14:paraId="0B5DA313" w14:textId="77777777" w:rsidR="00513248" w:rsidRPr="006D399D" w:rsidRDefault="00513248" w:rsidP="00513248">
                            <w:pPr>
                              <w:pStyle w:val="ListParagraph"/>
                              <w:numPr>
                                <w:ilvl w:val="0"/>
                                <w:numId w:val="13"/>
                              </w:numPr>
                              <w:spacing w:line="278" w:lineRule="auto"/>
                              <w:rPr>
                                <w:rFonts w:ascii="Aptos" w:hAnsi="Aptos"/>
                              </w:rPr>
                            </w:pPr>
                            <w:r w:rsidRPr="006D399D">
                              <w:rPr>
                                <w:rFonts w:ascii="Aptos" w:hAnsi="Aptos"/>
                              </w:rPr>
                              <w:t xml:space="preserve">communicate with community organisations and special interest groups within the community; and </w:t>
                            </w:r>
                          </w:p>
                          <w:p w14:paraId="04C158CB" w14:textId="57D210E7" w:rsidR="00A96BB8" w:rsidRPr="006D399D" w:rsidRDefault="00AA79D5" w:rsidP="00513248">
                            <w:pPr>
                              <w:pStyle w:val="ListParagraph"/>
                              <w:numPr>
                                <w:ilvl w:val="0"/>
                                <w:numId w:val="13"/>
                              </w:numPr>
                              <w:spacing w:line="278" w:lineRule="auto"/>
                              <w:rPr>
                                <w:rFonts w:ascii="Aptos" w:hAnsi="Aptos"/>
                              </w:rPr>
                            </w:pPr>
                            <w:r w:rsidRPr="006D399D">
                              <w:rPr>
                                <w:rFonts w:ascii="Aptos" w:hAnsi="Aptos"/>
                              </w:rPr>
                              <w:t>w</w:t>
                            </w:r>
                            <w:r w:rsidR="00A96BB8" w:rsidRPr="006D399D">
                              <w:rPr>
                                <w:rFonts w:ascii="Aptos" w:hAnsi="Aptos"/>
                              </w:rPr>
                              <w:t>ithin the framework</w:t>
                            </w:r>
                            <w:r w:rsidR="008D1B29" w:rsidRPr="006D399D">
                              <w:rPr>
                                <w:rFonts w:ascii="Aptos" w:hAnsi="Aptos"/>
                              </w:rPr>
                              <w:t xml:space="preserve"> of the council’s relationship to Iwi/M</w:t>
                            </w:r>
                            <w:r w:rsidR="008D78DF" w:rsidRPr="006D399D">
                              <w:rPr>
                                <w:rFonts w:ascii="Aptos" w:hAnsi="Aptos"/>
                              </w:rPr>
                              <w:t>ā</w:t>
                            </w:r>
                            <w:r w:rsidR="008D1B29" w:rsidRPr="006D399D">
                              <w:rPr>
                                <w:rFonts w:ascii="Aptos" w:hAnsi="Aptos"/>
                              </w:rPr>
                              <w:t xml:space="preserve">ori, </w:t>
                            </w:r>
                            <w:r w:rsidR="000C31C0" w:rsidRPr="006D399D">
                              <w:rPr>
                                <w:rFonts w:ascii="Aptos" w:hAnsi="Aptos"/>
                              </w:rPr>
                              <w:t xml:space="preserve">seek to engage with </w:t>
                            </w:r>
                            <w:r w:rsidR="006001F4" w:rsidRPr="006D399D">
                              <w:rPr>
                                <w:rFonts w:ascii="Aptos" w:hAnsi="Aptos"/>
                              </w:rPr>
                              <w:t xml:space="preserve">appropriate </w:t>
                            </w:r>
                            <w:r w:rsidR="00A96BB8" w:rsidRPr="006D399D">
                              <w:rPr>
                                <w:rFonts w:ascii="Aptos" w:hAnsi="Aptos"/>
                              </w:rPr>
                              <w:t xml:space="preserve">Māori organisations </w:t>
                            </w:r>
                            <w:r w:rsidR="00E1275F" w:rsidRPr="006D399D">
                              <w:rPr>
                                <w:rFonts w:ascii="Aptos" w:hAnsi="Aptos"/>
                              </w:rPr>
                              <w:t>within the board’s roh</w:t>
                            </w:r>
                            <w:r w:rsidR="008D78DF" w:rsidRPr="006D399D">
                              <w:rPr>
                                <w:rFonts w:ascii="Aptos" w:hAnsi="Aptos"/>
                              </w:rPr>
                              <w:t>ē</w:t>
                            </w:r>
                            <w:r w:rsidR="00E1275F" w:rsidRPr="006D399D">
                              <w:rPr>
                                <w:rFonts w:ascii="Aptos" w:hAnsi="Aptos"/>
                              </w:rPr>
                              <w:t>; and</w:t>
                            </w:r>
                            <w:r w:rsidR="00A96BB8" w:rsidRPr="006D399D">
                              <w:rPr>
                                <w:rFonts w:ascii="Aptos" w:hAnsi="Aptos"/>
                              </w:rPr>
                              <w:t xml:space="preserve">  </w:t>
                            </w:r>
                          </w:p>
                          <w:p w14:paraId="2245D91C" w14:textId="77777777" w:rsidR="00513248" w:rsidRPr="006D399D" w:rsidRDefault="00513248" w:rsidP="00513248">
                            <w:pPr>
                              <w:pStyle w:val="ListParagraph"/>
                              <w:numPr>
                                <w:ilvl w:val="0"/>
                                <w:numId w:val="13"/>
                              </w:numPr>
                              <w:spacing w:line="278" w:lineRule="auto"/>
                              <w:rPr>
                                <w:rFonts w:ascii="Aptos" w:hAnsi="Aptos"/>
                              </w:rPr>
                            </w:pPr>
                            <w:r w:rsidRPr="006D399D">
                              <w:rPr>
                                <w:rFonts w:ascii="Aptos" w:hAnsi="Aptos"/>
                              </w:rPr>
                              <w:t>undertake any other responsibilities that are delegated to it by the territorial authority (Section 52 LGA 2002)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C87EA49" id="_x0000_t202" coordsize="21600,21600" o:spt="202" path="m,l,21600r21600,l21600,xe">
                <v:stroke joinstyle="miter"/>
                <v:path gradientshapeok="t" o:connecttype="rect"/>
              </v:shapetype>
              <v:shape id="Text Box 2" o:spid="_x0000_s1026" type="#_x0000_t202" style="position:absolute;left:0;text-align:left;margin-left:0;margin-top:.7pt;width:357.25pt;height:110.6pt;z-index:251658244;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" strokecolor="#d8d8d8 [2732]">
                <v:textbox style="mso-fit-shape-to-text:t">
                  <w:txbxContent>
                    <w:p w14:paraId="10EE3F8D" w14:textId="77777777" w:rsidR="00513248" w:rsidRPr="006D399D" w:rsidRDefault="00513248" w:rsidP="00513248">
                      <w:pPr>
                        <w:rPr>
                          <w:rFonts w:ascii="Aptos" w:hAnsi="Aptos"/>
                        </w:rPr>
                      </w:pPr>
                      <w:r w:rsidRPr="006D399D">
                        <w:rPr>
                          <w:rFonts w:ascii="Aptos" w:hAnsi="Aptos"/>
                          <w:b/>
                          <w:bCs/>
                        </w:rPr>
                        <w:t>Community boards will</w:t>
                      </w:r>
                      <w:r w:rsidRPr="006D399D">
                        <w:rPr>
                          <w:rFonts w:ascii="Aptos" w:hAnsi="Aptos"/>
                        </w:rPr>
                        <w:t>:</w:t>
                      </w:r>
                    </w:p>
                    <w:p w14:paraId="1F08C902" w14:textId="77777777" w:rsidR="00513248" w:rsidRPr="006D399D" w:rsidRDefault="00513248" w:rsidP="00513248">
                      <w:pPr>
                        <w:pStyle w:val="ListParagraph"/>
                        <w:numPr>
                          <w:ilvl w:val="0"/>
                          <w:numId w:val="13"/>
                        </w:numPr>
                        <w:spacing w:line="278" w:lineRule="auto"/>
                        <w:rPr>
                          <w:rFonts w:ascii="Aptos" w:hAnsi="Aptos"/>
                        </w:rPr>
                      </w:pPr>
                      <w:r w:rsidRPr="006D399D">
                        <w:rPr>
                          <w:rFonts w:ascii="Aptos" w:hAnsi="Aptos"/>
                        </w:rPr>
                        <w:t xml:space="preserve">represent, and act as an advocate for, the interests of its community; and </w:t>
                      </w:r>
                    </w:p>
                    <w:p w14:paraId="2F1421D4" w14:textId="77777777" w:rsidR="00513248" w:rsidRPr="006D399D" w:rsidRDefault="00513248" w:rsidP="00513248">
                      <w:pPr>
                        <w:pStyle w:val="ListParagraph"/>
                        <w:numPr>
                          <w:ilvl w:val="0"/>
                          <w:numId w:val="13"/>
                        </w:numPr>
                        <w:spacing w:line="278" w:lineRule="auto"/>
                        <w:rPr>
                          <w:rFonts w:ascii="Aptos" w:hAnsi="Aptos"/>
                        </w:rPr>
                      </w:pPr>
                      <w:r w:rsidRPr="006D399D">
                        <w:rPr>
                          <w:rFonts w:ascii="Aptos" w:hAnsi="Aptos"/>
                        </w:rPr>
                        <w:t xml:space="preserve">consider and report on all matters referred to it by the territorial authority, or any matter of interest or concern to the community board; and </w:t>
                      </w:r>
                    </w:p>
                    <w:p w14:paraId="32627C29" w14:textId="77777777" w:rsidR="00513248" w:rsidRPr="006D399D" w:rsidRDefault="00513248" w:rsidP="00513248">
                      <w:pPr>
                        <w:pStyle w:val="ListParagraph"/>
                        <w:numPr>
                          <w:ilvl w:val="0"/>
                          <w:numId w:val="13"/>
                        </w:numPr>
                        <w:spacing w:line="278" w:lineRule="auto"/>
                        <w:rPr>
                          <w:rFonts w:ascii="Aptos" w:hAnsi="Aptos"/>
                        </w:rPr>
                      </w:pPr>
                      <w:r w:rsidRPr="006D399D">
                        <w:rPr>
                          <w:rFonts w:ascii="Aptos" w:hAnsi="Aptos"/>
                        </w:rPr>
                        <w:t xml:space="preserve">maintain an overview of services provided by the territorial authority within the community; and </w:t>
                      </w:r>
                    </w:p>
                    <w:p w14:paraId="074208F0" w14:textId="77777777" w:rsidR="00513248" w:rsidRPr="006D399D" w:rsidRDefault="00513248" w:rsidP="00513248">
                      <w:pPr>
                        <w:pStyle w:val="ListParagraph"/>
                        <w:numPr>
                          <w:ilvl w:val="0"/>
                          <w:numId w:val="13"/>
                        </w:numPr>
                        <w:spacing w:line="278" w:lineRule="auto"/>
                        <w:rPr>
                          <w:rFonts w:ascii="Aptos" w:hAnsi="Aptos"/>
                        </w:rPr>
                      </w:pPr>
                      <w:r w:rsidRPr="006D399D">
                        <w:rPr>
                          <w:rFonts w:ascii="Aptos" w:hAnsi="Aptos"/>
                        </w:rPr>
                        <w:t xml:space="preserve">prepare an annual submission to the territorial authority for expenditure within the community; and </w:t>
                      </w:r>
                    </w:p>
                    <w:p w14:paraId="0B5DA313" w14:textId="77777777" w:rsidR="00513248" w:rsidRPr="006D399D" w:rsidRDefault="00513248" w:rsidP="00513248">
                      <w:pPr>
                        <w:pStyle w:val="ListParagraph"/>
                        <w:numPr>
                          <w:ilvl w:val="0"/>
                          <w:numId w:val="13"/>
                        </w:numPr>
                        <w:spacing w:line="278" w:lineRule="auto"/>
                        <w:rPr>
                          <w:rFonts w:ascii="Aptos" w:hAnsi="Aptos"/>
                        </w:rPr>
                      </w:pPr>
                      <w:r w:rsidRPr="006D399D">
                        <w:rPr>
                          <w:rFonts w:ascii="Aptos" w:hAnsi="Aptos"/>
                        </w:rPr>
                        <w:t xml:space="preserve">communicate with community organisations and special interest groups within the community; and </w:t>
                      </w:r>
                    </w:p>
                    <w:p w14:paraId="04C158CB" w14:textId="57D210E7" w:rsidR="00A96BB8" w:rsidRPr="006D399D" w:rsidRDefault="00AA79D5" w:rsidP="00513248">
                      <w:pPr>
                        <w:pStyle w:val="ListParagraph"/>
                        <w:numPr>
                          <w:ilvl w:val="0"/>
                          <w:numId w:val="13"/>
                        </w:numPr>
                        <w:spacing w:line="278" w:lineRule="auto"/>
                        <w:rPr>
                          <w:rFonts w:ascii="Aptos" w:hAnsi="Aptos"/>
                        </w:rPr>
                      </w:pPr>
                      <w:r w:rsidRPr="006D399D">
                        <w:rPr>
                          <w:rFonts w:ascii="Aptos" w:hAnsi="Aptos"/>
                        </w:rPr>
                        <w:t>w</w:t>
                      </w:r>
                      <w:r w:rsidR="00A96BB8" w:rsidRPr="006D399D">
                        <w:rPr>
                          <w:rFonts w:ascii="Aptos" w:hAnsi="Aptos"/>
                        </w:rPr>
                        <w:t>ithin the framework</w:t>
                      </w:r>
                      <w:r w:rsidR="008D1B29" w:rsidRPr="006D399D">
                        <w:rPr>
                          <w:rFonts w:ascii="Aptos" w:hAnsi="Aptos"/>
                        </w:rPr>
                        <w:t xml:space="preserve"> of the council’s relationship to Iwi/M</w:t>
                      </w:r>
                      <w:r w:rsidR="008D78DF" w:rsidRPr="006D399D">
                        <w:rPr>
                          <w:rFonts w:ascii="Aptos" w:hAnsi="Aptos"/>
                        </w:rPr>
                        <w:t>ā</w:t>
                      </w:r>
                      <w:r w:rsidR="008D1B29" w:rsidRPr="006D399D">
                        <w:rPr>
                          <w:rFonts w:ascii="Aptos" w:hAnsi="Aptos"/>
                        </w:rPr>
                        <w:t xml:space="preserve">ori, </w:t>
                      </w:r>
                      <w:r w:rsidR="000C31C0" w:rsidRPr="006D399D">
                        <w:rPr>
                          <w:rFonts w:ascii="Aptos" w:hAnsi="Aptos"/>
                        </w:rPr>
                        <w:t xml:space="preserve">seek to engage with </w:t>
                      </w:r>
                      <w:r w:rsidR="006001F4" w:rsidRPr="006D399D">
                        <w:rPr>
                          <w:rFonts w:ascii="Aptos" w:hAnsi="Aptos"/>
                        </w:rPr>
                        <w:t xml:space="preserve">appropriate </w:t>
                      </w:r>
                      <w:r w:rsidR="00A96BB8" w:rsidRPr="006D399D">
                        <w:rPr>
                          <w:rFonts w:ascii="Aptos" w:hAnsi="Aptos"/>
                        </w:rPr>
                        <w:t xml:space="preserve">Māori organisations </w:t>
                      </w:r>
                      <w:r w:rsidR="00E1275F" w:rsidRPr="006D399D">
                        <w:rPr>
                          <w:rFonts w:ascii="Aptos" w:hAnsi="Aptos"/>
                        </w:rPr>
                        <w:t>within the board’s roh</w:t>
                      </w:r>
                      <w:r w:rsidR="008D78DF" w:rsidRPr="006D399D">
                        <w:rPr>
                          <w:rFonts w:ascii="Aptos" w:hAnsi="Aptos"/>
                        </w:rPr>
                        <w:t>ē</w:t>
                      </w:r>
                      <w:r w:rsidR="00E1275F" w:rsidRPr="006D399D">
                        <w:rPr>
                          <w:rFonts w:ascii="Aptos" w:hAnsi="Aptos"/>
                        </w:rPr>
                        <w:t>; and</w:t>
                      </w:r>
                      <w:r w:rsidR="00A96BB8" w:rsidRPr="006D399D">
                        <w:rPr>
                          <w:rFonts w:ascii="Aptos" w:hAnsi="Aptos"/>
                        </w:rPr>
                        <w:t xml:space="preserve">  </w:t>
                      </w:r>
                    </w:p>
                    <w:p w14:paraId="2245D91C" w14:textId="77777777" w:rsidR="00513248" w:rsidRPr="006D399D" w:rsidRDefault="00513248" w:rsidP="00513248">
                      <w:pPr>
                        <w:pStyle w:val="ListParagraph"/>
                        <w:numPr>
                          <w:ilvl w:val="0"/>
                          <w:numId w:val="13"/>
                        </w:numPr>
                        <w:spacing w:line="278" w:lineRule="auto"/>
                        <w:rPr>
                          <w:rFonts w:ascii="Aptos" w:hAnsi="Aptos"/>
                        </w:rPr>
                      </w:pPr>
                      <w:r w:rsidRPr="006D399D">
                        <w:rPr>
                          <w:rFonts w:ascii="Aptos" w:hAnsi="Aptos"/>
                        </w:rPr>
                        <w:t>undertake any other responsibilities that are delegated to it by the territorial authority (Section 52 LGA 2002)</w:t>
                      </w:r>
                    </w:p>
                  </w:txbxContent>
                </v:textbox>
                <w10:wrap type="topAndBottom" anchorx="margin"/>
              </v:shape>
            </w:pict>
          </mc:Fallback>
        </mc:AlternateContent>
      </w:r>
      <w:r w:rsidRPr="00C04D62">
        <w:rPr>
          <w:rFonts w:ascii="Aptos" w:hAnsi="Aptos" w:cstheme="minorHAnsi"/>
        </w:rPr>
        <w:t>Please Note: all three Models include the statutory roles described above</w:t>
      </w:r>
      <w:r w:rsidRPr="00C04D62">
        <w:rPr>
          <w:rFonts w:ascii="Aptos" w:hAnsi="Aptos" w:cs="Calibri"/>
        </w:rPr>
        <w:t>.</w:t>
      </w:r>
    </w:p>
    <w:p w14:paraId="657A08FD" w14:textId="19590C5C" w:rsidR="00513248" w:rsidRPr="00C04D62" w:rsidRDefault="00513248" w:rsidP="00AA4B7D">
      <w:pPr>
        <w:pStyle w:val="Heading2"/>
        <w:spacing w:after="0"/>
        <w:rPr>
          <w:rFonts w:ascii="Aptos" w:hAnsi="Aptos"/>
        </w:rPr>
      </w:pPr>
      <w:bookmarkStart w:id="9" w:name="_Toc201220076"/>
      <w:r w:rsidRPr="00C04D62">
        <w:rPr>
          <w:rFonts w:ascii="Aptos" w:hAnsi="Aptos"/>
        </w:rPr>
        <w:t>7</w:t>
      </w:r>
      <w:r w:rsidR="00A940FE">
        <w:rPr>
          <w:rFonts w:ascii="Aptos" w:hAnsi="Aptos"/>
        </w:rPr>
        <w:t>.</w:t>
      </w:r>
      <w:r w:rsidRPr="00C04D62">
        <w:rPr>
          <w:rFonts w:ascii="Aptos" w:hAnsi="Aptos"/>
        </w:rPr>
        <w:t xml:space="preserve"> Meetings and decision-making</w:t>
      </w:r>
      <w:bookmarkEnd w:id="9"/>
    </w:p>
    <w:p w14:paraId="715E314E" w14:textId="53E891FA" w:rsidR="002223AF" w:rsidRPr="00C04D62" w:rsidRDefault="00912E46" w:rsidP="00AA4B7D">
      <w:pPr>
        <w:spacing w:after="0"/>
        <w:rPr>
          <w:rFonts w:ascii="Aptos" w:hAnsi="Aptos"/>
          <w:b/>
          <w:bCs/>
          <w:i/>
          <w:iCs/>
        </w:rPr>
      </w:pPr>
      <w:proofErr w:type="spellStart"/>
      <w:r w:rsidRPr="00C04D62">
        <w:rPr>
          <w:rFonts w:ascii="Aptos" w:hAnsi="Aptos"/>
          <w:b/>
          <w:bCs/>
          <w:i/>
          <w:iCs/>
        </w:rPr>
        <w:t>Ngā</w:t>
      </w:r>
      <w:proofErr w:type="spellEnd"/>
      <w:r w:rsidRPr="00C04D62">
        <w:rPr>
          <w:rFonts w:ascii="Aptos" w:hAnsi="Aptos"/>
          <w:b/>
          <w:bCs/>
          <w:i/>
          <w:iCs/>
        </w:rPr>
        <w:t xml:space="preserve"> hui me </w:t>
      </w:r>
      <w:proofErr w:type="spellStart"/>
      <w:r w:rsidRPr="00C04D62">
        <w:rPr>
          <w:rFonts w:ascii="Aptos" w:hAnsi="Aptos"/>
          <w:b/>
          <w:bCs/>
          <w:i/>
          <w:iCs/>
        </w:rPr>
        <w:t>te</w:t>
      </w:r>
      <w:proofErr w:type="spellEnd"/>
      <w:r w:rsidRPr="00C04D62">
        <w:rPr>
          <w:rFonts w:ascii="Aptos" w:hAnsi="Aptos"/>
          <w:b/>
          <w:bCs/>
          <w:i/>
          <w:iCs/>
        </w:rPr>
        <w:t xml:space="preserve"> </w:t>
      </w:r>
      <w:proofErr w:type="spellStart"/>
      <w:r w:rsidRPr="00C04D62">
        <w:rPr>
          <w:rFonts w:ascii="Aptos" w:hAnsi="Aptos"/>
          <w:b/>
          <w:bCs/>
          <w:i/>
          <w:iCs/>
        </w:rPr>
        <w:t>whakatau</w:t>
      </w:r>
      <w:proofErr w:type="spellEnd"/>
      <w:r w:rsidRPr="00C04D62">
        <w:rPr>
          <w:rFonts w:ascii="Aptos" w:hAnsi="Aptos"/>
          <w:b/>
          <w:bCs/>
          <w:i/>
          <w:iCs/>
        </w:rPr>
        <w:t xml:space="preserve"> </w:t>
      </w:r>
      <w:r w:rsidR="00AA4B7D" w:rsidRPr="00C04D62">
        <w:rPr>
          <w:rFonts w:ascii="Aptos" w:hAnsi="Aptos"/>
          <w:b/>
          <w:bCs/>
          <w:i/>
          <w:iCs/>
        </w:rPr>
        <w:t>Kaupapa</w:t>
      </w:r>
    </w:p>
    <w:p w14:paraId="56BEC0BF" w14:textId="77777777" w:rsidR="00AA4B7D" w:rsidRPr="00C04D62" w:rsidRDefault="00AA4B7D" w:rsidP="00AA4B7D">
      <w:pPr>
        <w:spacing w:after="0"/>
        <w:rPr>
          <w:rFonts w:ascii="Aptos" w:hAnsi="Aptos"/>
          <w:b/>
          <w:bCs/>
          <w:i/>
          <w:iCs/>
        </w:rPr>
      </w:pPr>
    </w:p>
    <w:p w14:paraId="15B7BF9C" w14:textId="77777777" w:rsidR="00513248" w:rsidRPr="00C04D62" w:rsidRDefault="00513248" w:rsidP="00513248">
      <w:pPr>
        <w:pStyle w:val="ListParagraph"/>
        <w:numPr>
          <w:ilvl w:val="0"/>
          <w:numId w:val="16"/>
        </w:numPr>
        <w:spacing w:line="278" w:lineRule="auto"/>
        <w:rPr>
          <w:rFonts w:ascii="Aptos" w:hAnsi="Aptos"/>
        </w:rPr>
      </w:pPr>
      <w:r w:rsidRPr="00C04D62">
        <w:rPr>
          <w:rFonts w:ascii="Aptos" w:hAnsi="Aptos"/>
        </w:rPr>
        <w:t>The board(s) will meet every …… weeks, or a total of ..… times per annum, in accordance with standing orders</w:t>
      </w:r>
      <w:r w:rsidRPr="00C04D62">
        <w:rPr>
          <w:rStyle w:val="FootnoteReference"/>
          <w:rFonts w:ascii="Aptos" w:hAnsi="Aptos"/>
        </w:rPr>
        <w:footnoteReference w:id="2"/>
      </w:r>
      <w:r w:rsidRPr="00C04D62">
        <w:rPr>
          <w:rFonts w:ascii="Aptos" w:hAnsi="Aptos"/>
        </w:rPr>
        <w:t xml:space="preserve">. </w:t>
      </w:r>
    </w:p>
    <w:p w14:paraId="453E7427" w14:textId="77777777" w:rsidR="00513248" w:rsidRPr="00C04D62" w:rsidRDefault="00513248" w:rsidP="00513248">
      <w:pPr>
        <w:pStyle w:val="ListParagraph"/>
        <w:numPr>
          <w:ilvl w:val="0"/>
          <w:numId w:val="16"/>
        </w:numPr>
        <w:spacing w:line="278" w:lineRule="auto"/>
        <w:rPr>
          <w:rFonts w:ascii="Aptos" w:hAnsi="Aptos"/>
        </w:rPr>
      </w:pPr>
      <w:r w:rsidRPr="00C04D62">
        <w:rPr>
          <w:rFonts w:ascii="Aptos" w:hAnsi="Aptos"/>
        </w:rPr>
        <w:t>Both the council and the board acknowledge that good governance requires them to consider community views and provide a balance of the different views and the trade-offs necessary</w:t>
      </w:r>
    </w:p>
    <w:p w14:paraId="07FAC3A7" w14:textId="77777777" w:rsidR="00513248" w:rsidRPr="00C04D62" w:rsidRDefault="00513248" w:rsidP="00513248">
      <w:pPr>
        <w:pStyle w:val="ListParagraph"/>
        <w:numPr>
          <w:ilvl w:val="0"/>
          <w:numId w:val="16"/>
        </w:numPr>
        <w:spacing w:line="278" w:lineRule="auto"/>
        <w:rPr>
          <w:rFonts w:ascii="Aptos" w:hAnsi="Aptos"/>
        </w:rPr>
      </w:pPr>
      <w:r w:rsidRPr="00C04D62">
        <w:rPr>
          <w:rFonts w:ascii="Aptos" w:hAnsi="Aptos"/>
        </w:rPr>
        <w:t xml:space="preserve">Each meeting will include the following agenda items: </w:t>
      </w:r>
    </w:p>
    <w:p w14:paraId="3A309C15" w14:textId="77777777" w:rsidR="00513248" w:rsidRPr="00C04D62" w:rsidRDefault="00513248" w:rsidP="00513248">
      <w:pPr>
        <w:pStyle w:val="ListParagraph"/>
        <w:numPr>
          <w:ilvl w:val="1"/>
          <w:numId w:val="16"/>
        </w:numPr>
        <w:spacing w:line="278" w:lineRule="auto"/>
        <w:rPr>
          <w:rFonts w:ascii="Aptos" w:hAnsi="Aptos"/>
        </w:rPr>
      </w:pPr>
      <w:r w:rsidRPr="00C04D62">
        <w:rPr>
          <w:rFonts w:ascii="Aptos" w:hAnsi="Aptos"/>
        </w:rPr>
        <w:t>an open public forum with speakers making prior arrangements with staff to attend</w:t>
      </w:r>
    </w:p>
    <w:p w14:paraId="75E0B73B" w14:textId="77777777" w:rsidR="00513248" w:rsidRPr="00C04D62" w:rsidRDefault="00513248" w:rsidP="00513248">
      <w:pPr>
        <w:pStyle w:val="ListParagraph"/>
        <w:numPr>
          <w:ilvl w:val="1"/>
          <w:numId w:val="16"/>
        </w:numPr>
        <w:spacing w:line="278" w:lineRule="auto"/>
        <w:rPr>
          <w:rFonts w:ascii="Aptos" w:hAnsi="Aptos"/>
        </w:rPr>
      </w:pPr>
      <w:r w:rsidRPr="00C04D62">
        <w:rPr>
          <w:rFonts w:ascii="Aptos" w:hAnsi="Aptos"/>
        </w:rPr>
        <w:t>an opportunity for local organisations to provide an update on their work within the board’s jurisdiction.</w:t>
      </w:r>
    </w:p>
    <w:p w14:paraId="48E237F6" w14:textId="77777777" w:rsidR="00513248" w:rsidRPr="00C04D62" w:rsidRDefault="00513248" w:rsidP="00513248">
      <w:pPr>
        <w:pStyle w:val="ListParagraph"/>
        <w:numPr>
          <w:ilvl w:val="1"/>
          <w:numId w:val="16"/>
        </w:numPr>
        <w:spacing w:line="278" w:lineRule="auto"/>
        <w:rPr>
          <w:rFonts w:ascii="Aptos" w:hAnsi="Aptos"/>
        </w:rPr>
      </w:pPr>
      <w:r w:rsidRPr="00C04D62">
        <w:rPr>
          <w:rFonts w:ascii="Aptos" w:hAnsi="Aptos"/>
        </w:rPr>
        <w:t>a works and services report from council staff</w:t>
      </w:r>
    </w:p>
    <w:p w14:paraId="2989B701" w14:textId="77777777" w:rsidR="00513248" w:rsidRPr="00C04D62" w:rsidRDefault="00513248" w:rsidP="00513248">
      <w:pPr>
        <w:pStyle w:val="ListParagraph"/>
        <w:numPr>
          <w:ilvl w:val="1"/>
          <w:numId w:val="16"/>
        </w:numPr>
        <w:spacing w:line="278" w:lineRule="auto"/>
        <w:rPr>
          <w:rFonts w:ascii="Aptos" w:hAnsi="Aptos"/>
        </w:rPr>
      </w:pPr>
      <w:r w:rsidRPr="00C04D62">
        <w:rPr>
          <w:rFonts w:ascii="Aptos" w:hAnsi="Aptos"/>
        </w:rPr>
        <w:t>an update on progress made towards the achievement of the board’s community plan (this may be quarterly)</w:t>
      </w:r>
    </w:p>
    <w:p w14:paraId="233E64A7" w14:textId="77777777" w:rsidR="00513248" w:rsidRPr="00C04D62" w:rsidRDefault="00513248" w:rsidP="00513248">
      <w:pPr>
        <w:pStyle w:val="ListParagraph"/>
        <w:numPr>
          <w:ilvl w:val="0"/>
          <w:numId w:val="16"/>
        </w:numPr>
        <w:spacing w:line="278" w:lineRule="auto"/>
        <w:rPr>
          <w:rFonts w:ascii="Aptos" w:hAnsi="Aptos"/>
        </w:rPr>
      </w:pPr>
      <w:r w:rsidRPr="00C04D62">
        <w:rPr>
          <w:rFonts w:ascii="Aptos" w:hAnsi="Aptos"/>
        </w:rPr>
        <w:lastRenderedPageBreak/>
        <w:t xml:space="preserve">At each board meeting there will be an opportunity for informal discussion by board members on matters of mutual interest to the board and council, not covered by an agenda item. </w:t>
      </w:r>
    </w:p>
    <w:p w14:paraId="2BA8127E" w14:textId="77777777" w:rsidR="00513248" w:rsidRPr="00C04D62" w:rsidRDefault="00513248" w:rsidP="00513248">
      <w:pPr>
        <w:pStyle w:val="ListParagraph"/>
        <w:numPr>
          <w:ilvl w:val="0"/>
          <w:numId w:val="14"/>
        </w:numPr>
        <w:spacing w:line="278" w:lineRule="auto"/>
        <w:rPr>
          <w:rFonts w:ascii="Aptos" w:hAnsi="Aptos"/>
        </w:rPr>
      </w:pPr>
      <w:r w:rsidRPr="00C04D62">
        <w:rPr>
          <w:rFonts w:ascii="Aptos" w:hAnsi="Aptos"/>
        </w:rPr>
        <w:t xml:space="preserve">If a board considers that a particular decision is better made at the community board level, rather than at the level of the governing body, it may ask for a report to the council regarding the delegation of that particular decision. </w:t>
      </w:r>
    </w:p>
    <w:p w14:paraId="69DA2B9C" w14:textId="77777777" w:rsidR="00513248" w:rsidRPr="00C04D62" w:rsidRDefault="00513248" w:rsidP="00513248">
      <w:pPr>
        <w:pStyle w:val="ListParagraph"/>
        <w:numPr>
          <w:ilvl w:val="0"/>
          <w:numId w:val="14"/>
        </w:numPr>
        <w:spacing w:line="278" w:lineRule="auto"/>
        <w:rPr>
          <w:rFonts w:ascii="Aptos" w:hAnsi="Aptos"/>
        </w:rPr>
      </w:pPr>
      <w:r w:rsidRPr="00C04D62">
        <w:rPr>
          <w:rFonts w:ascii="Aptos" w:hAnsi="Aptos"/>
        </w:rPr>
        <w:t>If it chooses to do so, the board may refer any decision it has been given delegated authority to make to the council.</w:t>
      </w:r>
    </w:p>
    <w:p w14:paraId="71C7F695" w14:textId="77777777" w:rsidR="00513248" w:rsidRPr="00C04D62" w:rsidRDefault="00513248" w:rsidP="00513248">
      <w:pPr>
        <w:pStyle w:val="ListParagraph"/>
        <w:numPr>
          <w:ilvl w:val="0"/>
          <w:numId w:val="14"/>
        </w:numPr>
        <w:spacing w:line="278" w:lineRule="auto"/>
        <w:rPr>
          <w:rFonts w:ascii="Aptos" w:hAnsi="Aptos"/>
        </w:rPr>
      </w:pPr>
      <w:r w:rsidRPr="00C04D62">
        <w:rPr>
          <w:rFonts w:ascii="Aptos" w:hAnsi="Aptos"/>
        </w:rPr>
        <w:t>The Council is not entitled to rescind or amend a final decision made under a delegation to a community board.</w:t>
      </w:r>
    </w:p>
    <w:p w14:paraId="1F4B9616" w14:textId="77777777" w:rsidR="00513248" w:rsidRPr="00C04D62" w:rsidRDefault="00513248" w:rsidP="00513248">
      <w:pPr>
        <w:pStyle w:val="ListParagraph"/>
        <w:numPr>
          <w:ilvl w:val="0"/>
          <w:numId w:val="14"/>
        </w:numPr>
        <w:spacing w:line="278" w:lineRule="auto"/>
        <w:rPr>
          <w:rFonts w:ascii="Aptos" w:hAnsi="Aptos"/>
        </w:rPr>
      </w:pPr>
      <w:r w:rsidRPr="00C04D62">
        <w:rPr>
          <w:rFonts w:ascii="Aptos" w:hAnsi="Aptos"/>
        </w:rPr>
        <w:t>When exercising decision-making powers the board(s) must take account of the council’s Significance and Engagement Policy and the requirements of the LGA 2002.</w:t>
      </w:r>
    </w:p>
    <w:p w14:paraId="31C98975" w14:textId="083BF393" w:rsidR="00513248" w:rsidRPr="00C04D62" w:rsidRDefault="00513248" w:rsidP="00AA4B7D">
      <w:pPr>
        <w:pStyle w:val="Heading2"/>
        <w:spacing w:after="0"/>
        <w:rPr>
          <w:rFonts w:ascii="Aptos" w:hAnsi="Aptos"/>
        </w:rPr>
      </w:pPr>
      <w:bookmarkStart w:id="10" w:name="_Toc201220077"/>
      <w:r w:rsidRPr="00C04D62">
        <w:rPr>
          <w:rFonts w:ascii="Aptos" w:hAnsi="Aptos"/>
        </w:rPr>
        <w:t>8</w:t>
      </w:r>
      <w:r w:rsidR="00A940FE">
        <w:rPr>
          <w:rFonts w:ascii="Aptos" w:hAnsi="Aptos"/>
        </w:rPr>
        <w:t>.</w:t>
      </w:r>
      <w:r w:rsidRPr="00C04D62">
        <w:rPr>
          <w:rFonts w:ascii="Aptos" w:hAnsi="Aptos"/>
        </w:rPr>
        <w:t xml:space="preserve"> Strengthening relationships</w:t>
      </w:r>
      <w:bookmarkEnd w:id="10"/>
    </w:p>
    <w:p w14:paraId="101D9385" w14:textId="169F4E8B" w:rsidR="00912E46" w:rsidRPr="00C04D62" w:rsidRDefault="003C7688" w:rsidP="00912E46">
      <w:pPr>
        <w:rPr>
          <w:rFonts w:ascii="Aptos" w:hAnsi="Aptos"/>
          <w:b/>
          <w:bCs/>
          <w:i/>
          <w:iCs/>
        </w:rPr>
      </w:pPr>
      <w:r w:rsidRPr="00C04D62">
        <w:rPr>
          <w:rFonts w:ascii="Aptos" w:hAnsi="Aptos"/>
          <w:b/>
          <w:bCs/>
          <w:i/>
          <w:iCs/>
        </w:rPr>
        <w:t xml:space="preserve">Te </w:t>
      </w:r>
      <w:proofErr w:type="spellStart"/>
      <w:r w:rsidRPr="00C04D62">
        <w:rPr>
          <w:rFonts w:ascii="Aptos" w:hAnsi="Aptos"/>
          <w:b/>
          <w:bCs/>
          <w:i/>
          <w:iCs/>
        </w:rPr>
        <w:t>whakakaha</w:t>
      </w:r>
      <w:proofErr w:type="spellEnd"/>
      <w:r w:rsidRPr="00C04D62">
        <w:rPr>
          <w:rFonts w:ascii="Aptos" w:hAnsi="Aptos"/>
          <w:b/>
          <w:bCs/>
          <w:i/>
          <w:iCs/>
        </w:rPr>
        <w:t xml:space="preserve"> I </w:t>
      </w:r>
      <w:proofErr w:type="spellStart"/>
      <w:r w:rsidRPr="00C04D62">
        <w:rPr>
          <w:rFonts w:ascii="Aptos" w:hAnsi="Aptos"/>
          <w:b/>
          <w:bCs/>
          <w:i/>
          <w:iCs/>
        </w:rPr>
        <w:t>ngā</w:t>
      </w:r>
      <w:proofErr w:type="spellEnd"/>
      <w:r w:rsidR="00F73C40" w:rsidRPr="00C04D62">
        <w:rPr>
          <w:rFonts w:ascii="Aptos" w:hAnsi="Aptos"/>
          <w:b/>
          <w:bCs/>
          <w:i/>
          <w:iCs/>
        </w:rPr>
        <w:t xml:space="preserve"> </w:t>
      </w:r>
      <w:proofErr w:type="spellStart"/>
      <w:r w:rsidR="00F73C40" w:rsidRPr="00C04D62">
        <w:rPr>
          <w:rFonts w:ascii="Aptos" w:hAnsi="Aptos"/>
          <w:b/>
          <w:bCs/>
          <w:i/>
          <w:iCs/>
        </w:rPr>
        <w:t>hononga</w:t>
      </w:r>
      <w:proofErr w:type="spellEnd"/>
    </w:p>
    <w:p w14:paraId="1BAB2193" w14:textId="77777777" w:rsidR="00513248" w:rsidRPr="00C04D62" w:rsidRDefault="00513248" w:rsidP="00513248">
      <w:pPr>
        <w:pStyle w:val="ListParagraph"/>
        <w:numPr>
          <w:ilvl w:val="0"/>
          <w:numId w:val="22"/>
        </w:numPr>
        <w:spacing w:line="278" w:lineRule="auto"/>
        <w:rPr>
          <w:rFonts w:ascii="Aptos" w:hAnsi="Aptos"/>
        </w:rPr>
      </w:pPr>
      <w:r w:rsidRPr="00C04D62">
        <w:rPr>
          <w:rFonts w:ascii="Aptos" w:hAnsi="Aptos"/>
        </w:rPr>
        <w:t xml:space="preserve">Where a board has been involved in reaching decisions made by the council it will not publicly criticise those decisions. </w:t>
      </w:r>
    </w:p>
    <w:p w14:paraId="0F33D69A" w14:textId="77777777" w:rsidR="00513248" w:rsidRPr="00C04D62" w:rsidRDefault="00513248" w:rsidP="00513248">
      <w:pPr>
        <w:pStyle w:val="ListParagraph"/>
        <w:numPr>
          <w:ilvl w:val="0"/>
          <w:numId w:val="22"/>
        </w:numPr>
        <w:spacing w:line="278" w:lineRule="auto"/>
        <w:rPr>
          <w:rFonts w:ascii="Aptos" w:hAnsi="Aptos"/>
        </w:rPr>
      </w:pPr>
      <w:r w:rsidRPr="00C04D62">
        <w:rPr>
          <w:rFonts w:ascii="Aptos" w:hAnsi="Aptos"/>
        </w:rPr>
        <w:t xml:space="preserve">The council and the board will together work out issues of difference in good faith. It is recognised that issues where different positions are taken will naturally arise and will generally be resolved positively through discussion. </w:t>
      </w:r>
    </w:p>
    <w:p w14:paraId="52BC8F63" w14:textId="77777777" w:rsidR="00513248" w:rsidRPr="00C04D62" w:rsidRDefault="00513248" w:rsidP="00513248">
      <w:pPr>
        <w:pStyle w:val="ListParagraph"/>
        <w:numPr>
          <w:ilvl w:val="0"/>
          <w:numId w:val="22"/>
        </w:numPr>
        <w:spacing w:line="278" w:lineRule="auto"/>
        <w:rPr>
          <w:rFonts w:ascii="Aptos" w:hAnsi="Aptos"/>
        </w:rPr>
      </w:pPr>
      <w:r w:rsidRPr="00C04D62">
        <w:rPr>
          <w:rFonts w:ascii="Aptos" w:hAnsi="Aptos"/>
        </w:rPr>
        <w:t xml:space="preserve">Where there are significant differences between the board and the council, agreement will first be sought through mediation involving an independent and suitably skilled individual acceptable to both parties. </w:t>
      </w:r>
    </w:p>
    <w:p w14:paraId="26D5A0B5" w14:textId="77777777" w:rsidR="00513248" w:rsidRPr="00C04D62" w:rsidRDefault="00513248" w:rsidP="00513248">
      <w:pPr>
        <w:pStyle w:val="ListParagraph"/>
        <w:numPr>
          <w:ilvl w:val="0"/>
          <w:numId w:val="22"/>
        </w:numPr>
        <w:spacing w:line="278" w:lineRule="auto"/>
        <w:rPr>
          <w:rFonts w:ascii="Aptos" w:hAnsi="Aptos"/>
        </w:rPr>
      </w:pPr>
      <w:r w:rsidRPr="00C04D62">
        <w:rPr>
          <w:rFonts w:ascii="Aptos" w:hAnsi="Aptos"/>
        </w:rPr>
        <w:t xml:space="preserve">Where board performance concerns are raised and no resolution is agreed the council has the right to remove delegations made to the board. </w:t>
      </w:r>
    </w:p>
    <w:p w14:paraId="6C830E20" w14:textId="77777777" w:rsidR="00513248" w:rsidRPr="00C04D62" w:rsidRDefault="00513248" w:rsidP="00513248">
      <w:pPr>
        <w:pStyle w:val="ListParagraph"/>
        <w:numPr>
          <w:ilvl w:val="0"/>
          <w:numId w:val="22"/>
        </w:numPr>
        <w:spacing w:line="278" w:lineRule="auto"/>
        <w:rPr>
          <w:rFonts w:ascii="Aptos" w:hAnsi="Aptos"/>
        </w:rPr>
      </w:pPr>
      <w:r w:rsidRPr="00C04D62">
        <w:rPr>
          <w:rFonts w:ascii="Aptos" w:hAnsi="Aptos"/>
        </w:rPr>
        <w:t>Boards will ensure that they have processes in place to identify and address under-performing members of the board.</w:t>
      </w:r>
    </w:p>
    <w:p w14:paraId="7AC1E1AD" w14:textId="36D668D6" w:rsidR="00513248" w:rsidRPr="00C04D62" w:rsidRDefault="00513248" w:rsidP="00513248">
      <w:pPr>
        <w:pStyle w:val="ListParagraph"/>
        <w:numPr>
          <w:ilvl w:val="0"/>
          <w:numId w:val="22"/>
        </w:numPr>
        <w:spacing w:line="278" w:lineRule="auto"/>
        <w:rPr>
          <w:rFonts w:ascii="Aptos" w:hAnsi="Aptos"/>
        </w:rPr>
      </w:pPr>
      <w:r w:rsidRPr="00C04D62">
        <w:rPr>
          <w:rFonts w:ascii="Aptos" w:hAnsi="Aptos"/>
        </w:rPr>
        <w:t xml:space="preserve">Any board concerns regarding operational performance will be communicated, in the first instance, to the relevant General Manager and subsequently, if not resolved, to the </w:t>
      </w:r>
      <w:r w:rsidR="008B1E44">
        <w:rPr>
          <w:rFonts w:ascii="Aptos" w:hAnsi="Aptos"/>
        </w:rPr>
        <w:t>c</w:t>
      </w:r>
      <w:r w:rsidRPr="00C04D62">
        <w:rPr>
          <w:rFonts w:ascii="Aptos" w:hAnsi="Aptos"/>
        </w:rPr>
        <w:t>ouncil’s Chief Executive.</w:t>
      </w:r>
    </w:p>
    <w:p w14:paraId="7AFB9405" w14:textId="7EFC132F" w:rsidR="00513248" w:rsidRPr="00C04D62" w:rsidRDefault="00513248" w:rsidP="00AA4B7D">
      <w:pPr>
        <w:pStyle w:val="Heading2"/>
        <w:spacing w:after="0"/>
        <w:rPr>
          <w:rFonts w:ascii="Aptos" w:hAnsi="Aptos"/>
        </w:rPr>
      </w:pPr>
      <w:bookmarkStart w:id="11" w:name="_Toc201220078"/>
      <w:r w:rsidRPr="00C04D62">
        <w:rPr>
          <w:rFonts w:ascii="Aptos" w:hAnsi="Aptos"/>
        </w:rPr>
        <w:t>9</w:t>
      </w:r>
      <w:r w:rsidR="00A940FE">
        <w:rPr>
          <w:rFonts w:ascii="Aptos" w:hAnsi="Aptos"/>
        </w:rPr>
        <w:t>.</w:t>
      </w:r>
      <w:r w:rsidRPr="00C04D62">
        <w:rPr>
          <w:rFonts w:ascii="Aptos" w:hAnsi="Aptos"/>
        </w:rPr>
        <w:t xml:space="preserve"> Operational support for board members</w:t>
      </w:r>
      <w:bookmarkEnd w:id="11"/>
    </w:p>
    <w:p w14:paraId="0264E783" w14:textId="032D46FA" w:rsidR="00F73C40" w:rsidRPr="00C04D62" w:rsidRDefault="007D0E82" w:rsidP="00AA4B7D">
      <w:pPr>
        <w:spacing w:after="0"/>
        <w:rPr>
          <w:rFonts w:ascii="Aptos" w:hAnsi="Aptos"/>
          <w:b/>
          <w:bCs/>
          <w:i/>
          <w:iCs/>
        </w:rPr>
      </w:pPr>
      <w:proofErr w:type="spellStart"/>
      <w:r w:rsidRPr="00C04D62">
        <w:rPr>
          <w:rFonts w:ascii="Aptos" w:hAnsi="Aptos"/>
          <w:b/>
          <w:bCs/>
          <w:i/>
          <w:iCs/>
        </w:rPr>
        <w:t>Ngā</w:t>
      </w:r>
      <w:proofErr w:type="spellEnd"/>
      <w:r w:rsidRPr="00C04D62">
        <w:rPr>
          <w:rFonts w:ascii="Aptos" w:hAnsi="Aptos"/>
          <w:b/>
          <w:bCs/>
          <w:i/>
          <w:iCs/>
        </w:rPr>
        <w:t xml:space="preserve"> </w:t>
      </w:r>
      <w:proofErr w:type="spellStart"/>
      <w:r w:rsidRPr="00C04D62">
        <w:rPr>
          <w:rFonts w:ascii="Aptos" w:hAnsi="Aptos"/>
          <w:b/>
          <w:bCs/>
          <w:i/>
          <w:iCs/>
        </w:rPr>
        <w:t>tautoko</w:t>
      </w:r>
      <w:proofErr w:type="spellEnd"/>
      <w:r w:rsidRPr="00C04D62">
        <w:rPr>
          <w:rFonts w:ascii="Aptos" w:hAnsi="Aptos"/>
          <w:b/>
          <w:bCs/>
          <w:i/>
          <w:iCs/>
        </w:rPr>
        <w:t xml:space="preserve"> ā-</w:t>
      </w:r>
      <w:proofErr w:type="spellStart"/>
      <w:r w:rsidRPr="00C04D62">
        <w:rPr>
          <w:rFonts w:ascii="Aptos" w:hAnsi="Aptos"/>
          <w:b/>
          <w:bCs/>
          <w:i/>
          <w:iCs/>
        </w:rPr>
        <w:t>whakahaere</w:t>
      </w:r>
      <w:proofErr w:type="spellEnd"/>
      <w:r w:rsidRPr="00C04D62">
        <w:rPr>
          <w:rFonts w:ascii="Aptos" w:hAnsi="Aptos"/>
          <w:b/>
          <w:bCs/>
          <w:i/>
          <w:iCs/>
        </w:rPr>
        <w:t xml:space="preserve"> </w:t>
      </w:r>
      <w:proofErr w:type="spellStart"/>
      <w:r w:rsidRPr="00C04D62">
        <w:rPr>
          <w:rFonts w:ascii="Aptos" w:hAnsi="Aptos"/>
          <w:b/>
          <w:bCs/>
          <w:i/>
          <w:iCs/>
        </w:rPr>
        <w:t>mō</w:t>
      </w:r>
      <w:proofErr w:type="spellEnd"/>
      <w:r w:rsidRPr="00C04D62">
        <w:rPr>
          <w:rFonts w:ascii="Aptos" w:hAnsi="Aptos"/>
          <w:b/>
          <w:bCs/>
          <w:i/>
          <w:iCs/>
        </w:rPr>
        <w:t xml:space="preserve"> </w:t>
      </w:r>
      <w:proofErr w:type="spellStart"/>
      <w:r w:rsidRPr="00C04D62">
        <w:rPr>
          <w:rFonts w:ascii="Aptos" w:hAnsi="Aptos"/>
          <w:b/>
          <w:bCs/>
          <w:i/>
          <w:iCs/>
        </w:rPr>
        <w:t>ngā</w:t>
      </w:r>
      <w:proofErr w:type="spellEnd"/>
      <w:r w:rsidRPr="00C04D62">
        <w:rPr>
          <w:rFonts w:ascii="Aptos" w:hAnsi="Aptos"/>
          <w:b/>
          <w:bCs/>
          <w:i/>
          <w:iCs/>
        </w:rPr>
        <w:t xml:space="preserve"> </w:t>
      </w:r>
      <w:proofErr w:type="spellStart"/>
      <w:r w:rsidRPr="00C04D62">
        <w:rPr>
          <w:rFonts w:ascii="Aptos" w:hAnsi="Aptos"/>
          <w:b/>
          <w:bCs/>
          <w:i/>
          <w:iCs/>
        </w:rPr>
        <w:t>mema</w:t>
      </w:r>
      <w:proofErr w:type="spellEnd"/>
      <w:r w:rsidRPr="00C04D62">
        <w:rPr>
          <w:rFonts w:ascii="Aptos" w:hAnsi="Aptos"/>
          <w:b/>
          <w:bCs/>
          <w:i/>
          <w:iCs/>
        </w:rPr>
        <w:t xml:space="preserve"> o </w:t>
      </w:r>
      <w:proofErr w:type="spellStart"/>
      <w:r w:rsidRPr="00C04D62">
        <w:rPr>
          <w:rFonts w:ascii="Aptos" w:hAnsi="Aptos"/>
          <w:b/>
          <w:bCs/>
          <w:i/>
          <w:iCs/>
        </w:rPr>
        <w:t>te</w:t>
      </w:r>
      <w:proofErr w:type="spellEnd"/>
      <w:r w:rsidRPr="00C04D62">
        <w:rPr>
          <w:rFonts w:ascii="Aptos" w:hAnsi="Aptos"/>
          <w:b/>
          <w:bCs/>
          <w:i/>
          <w:iCs/>
        </w:rPr>
        <w:t xml:space="preserve"> </w:t>
      </w:r>
      <w:proofErr w:type="spellStart"/>
      <w:r w:rsidRPr="00C04D62">
        <w:rPr>
          <w:rFonts w:ascii="Aptos" w:hAnsi="Aptos"/>
          <w:b/>
          <w:bCs/>
          <w:i/>
          <w:iCs/>
        </w:rPr>
        <w:t>Poari</w:t>
      </w:r>
      <w:proofErr w:type="spellEnd"/>
      <w:r w:rsidRPr="00C04D62">
        <w:rPr>
          <w:rFonts w:ascii="Aptos" w:hAnsi="Aptos"/>
          <w:b/>
          <w:bCs/>
          <w:i/>
          <w:iCs/>
        </w:rPr>
        <w:t xml:space="preserve"> </w:t>
      </w:r>
      <w:proofErr w:type="spellStart"/>
      <w:r w:rsidRPr="00C04D62">
        <w:rPr>
          <w:rFonts w:ascii="Aptos" w:hAnsi="Aptos"/>
          <w:b/>
          <w:bCs/>
          <w:i/>
          <w:iCs/>
        </w:rPr>
        <w:t>Hapori</w:t>
      </w:r>
      <w:proofErr w:type="spellEnd"/>
    </w:p>
    <w:p w14:paraId="2D2A5B55" w14:textId="77777777" w:rsidR="00AA4B7D" w:rsidRPr="00C04D62" w:rsidRDefault="00AA4B7D" w:rsidP="00AA4B7D">
      <w:pPr>
        <w:spacing w:after="0"/>
        <w:rPr>
          <w:rFonts w:ascii="Aptos" w:hAnsi="Aptos"/>
          <w:b/>
          <w:bCs/>
          <w:i/>
          <w:iCs/>
        </w:rPr>
      </w:pPr>
    </w:p>
    <w:p w14:paraId="206A6C7E" w14:textId="5158847B" w:rsidR="00513248" w:rsidRPr="00C04D62" w:rsidRDefault="00513248" w:rsidP="00513248">
      <w:pPr>
        <w:rPr>
          <w:rFonts w:ascii="Aptos" w:hAnsi="Aptos"/>
        </w:rPr>
      </w:pPr>
      <w:r w:rsidRPr="00C04D62">
        <w:rPr>
          <w:rFonts w:ascii="Aptos" w:hAnsi="Aptos"/>
        </w:rPr>
        <w:t xml:space="preserve">The council undertakes to ensure board members have the “tools” to effectively </w:t>
      </w:r>
      <w:r w:rsidR="001917A6" w:rsidRPr="00C04D62">
        <w:rPr>
          <w:rFonts w:ascii="Aptos" w:hAnsi="Aptos"/>
        </w:rPr>
        <w:t>fulfil</w:t>
      </w:r>
      <w:r w:rsidRPr="00C04D62">
        <w:rPr>
          <w:rFonts w:ascii="Aptos" w:hAnsi="Aptos"/>
        </w:rPr>
        <w:t xml:space="preserve"> their roles and duties.  This includes:</w:t>
      </w:r>
    </w:p>
    <w:p w14:paraId="2DD0EE2C" w14:textId="77777777" w:rsidR="00513248" w:rsidRPr="00C04D62" w:rsidRDefault="00513248" w:rsidP="00513248">
      <w:pPr>
        <w:pStyle w:val="ListParagraph"/>
        <w:numPr>
          <w:ilvl w:val="0"/>
          <w:numId w:val="23"/>
        </w:numPr>
        <w:spacing w:line="278" w:lineRule="auto"/>
        <w:rPr>
          <w:rFonts w:ascii="Aptos" w:hAnsi="Aptos"/>
        </w:rPr>
      </w:pPr>
      <w:r w:rsidRPr="00C04D62">
        <w:rPr>
          <w:rFonts w:ascii="Aptos" w:hAnsi="Aptos"/>
        </w:rPr>
        <w:t>regular meeting cycle – every ……………. months</w:t>
      </w:r>
    </w:p>
    <w:p w14:paraId="434DE401" w14:textId="77777777" w:rsidR="00513248" w:rsidRPr="00C04D62" w:rsidRDefault="00513248" w:rsidP="00513248">
      <w:pPr>
        <w:pStyle w:val="ListParagraph"/>
        <w:numPr>
          <w:ilvl w:val="0"/>
          <w:numId w:val="23"/>
        </w:numPr>
        <w:spacing w:line="278" w:lineRule="auto"/>
        <w:rPr>
          <w:rFonts w:ascii="Aptos" w:hAnsi="Aptos"/>
        </w:rPr>
      </w:pPr>
      <w:r w:rsidRPr="00C04D62">
        <w:rPr>
          <w:rFonts w:ascii="Aptos" w:hAnsi="Aptos"/>
        </w:rPr>
        <w:t>regular meeting venue ……………………………………………</w:t>
      </w:r>
    </w:p>
    <w:p w14:paraId="1E30C1EC" w14:textId="77777777" w:rsidR="00513248" w:rsidRPr="00C04D62" w:rsidRDefault="00513248" w:rsidP="00513248">
      <w:pPr>
        <w:pStyle w:val="ListParagraph"/>
        <w:numPr>
          <w:ilvl w:val="0"/>
          <w:numId w:val="23"/>
        </w:numPr>
        <w:spacing w:line="278" w:lineRule="auto"/>
        <w:rPr>
          <w:rFonts w:ascii="Aptos" w:hAnsi="Aptos"/>
        </w:rPr>
      </w:pPr>
      <w:r w:rsidRPr="00C04D62">
        <w:rPr>
          <w:rFonts w:ascii="Aptos" w:hAnsi="Aptos"/>
        </w:rPr>
        <w:t>provision of administrative facilities and advice to community board members.</w:t>
      </w:r>
    </w:p>
    <w:p w14:paraId="4F8C401E" w14:textId="4031BFBF" w:rsidR="00513248" w:rsidRPr="00C04D62" w:rsidRDefault="00513248" w:rsidP="00513248">
      <w:pPr>
        <w:pStyle w:val="ListParagraph"/>
        <w:numPr>
          <w:ilvl w:val="0"/>
          <w:numId w:val="23"/>
        </w:numPr>
        <w:spacing w:line="278" w:lineRule="auto"/>
        <w:rPr>
          <w:rFonts w:ascii="Aptos" w:hAnsi="Aptos"/>
        </w:rPr>
      </w:pPr>
      <w:r w:rsidRPr="00C04D62">
        <w:rPr>
          <w:rFonts w:ascii="Aptos" w:hAnsi="Aptos"/>
        </w:rPr>
        <w:lastRenderedPageBreak/>
        <w:t>opportunity to meet in community venue or marae at least …………………</w:t>
      </w:r>
      <w:r w:rsidR="001917A6" w:rsidRPr="00C04D62">
        <w:rPr>
          <w:rFonts w:ascii="Aptos" w:hAnsi="Aptos"/>
        </w:rPr>
        <w:t>…. per</w:t>
      </w:r>
      <w:r w:rsidRPr="00C04D62">
        <w:rPr>
          <w:rFonts w:ascii="Aptos" w:hAnsi="Aptos"/>
        </w:rPr>
        <w:t xml:space="preserve"> annum</w:t>
      </w:r>
    </w:p>
    <w:p w14:paraId="5284A061" w14:textId="77777777" w:rsidR="00513248" w:rsidRPr="00C04D62" w:rsidRDefault="00513248" w:rsidP="00513248">
      <w:pPr>
        <w:pStyle w:val="ListParagraph"/>
        <w:numPr>
          <w:ilvl w:val="0"/>
          <w:numId w:val="23"/>
        </w:numPr>
        <w:spacing w:line="278" w:lineRule="auto"/>
        <w:rPr>
          <w:rFonts w:ascii="Aptos" w:hAnsi="Aptos"/>
        </w:rPr>
      </w:pPr>
      <w:r w:rsidRPr="00C04D62">
        <w:rPr>
          <w:rFonts w:ascii="Aptos" w:hAnsi="Aptos"/>
        </w:rPr>
        <w:t>ensuring that reports to meetings will have a one-page cover sheet that summarises what the report is about and specifies the action required from the board</w:t>
      </w:r>
    </w:p>
    <w:p w14:paraId="45098F24" w14:textId="77777777" w:rsidR="00513248" w:rsidRPr="00C04D62" w:rsidRDefault="00513248" w:rsidP="00513248">
      <w:pPr>
        <w:pStyle w:val="ListParagraph"/>
        <w:numPr>
          <w:ilvl w:val="0"/>
          <w:numId w:val="23"/>
        </w:numPr>
        <w:spacing w:line="278" w:lineRule="auto"/>
        <w:rPr>
          <w:rFonts w:ascii="Aptos" w:hAnsi="Aptos"/>
        </w:rPr>
      </w:pPr>
      <w:r w:rsidRPr="00C04D62">
        <w:rPr>
          <w:rFonts w:ascii="Aptos" w:hAnsi="Aptos"/>
        </w:rPr>
        <w:t>ensuring that at least one member of the governing body and staff attend all community board meetings</w:t>
      </w:r>
    </w:p>
    <w:p w14:paraId="1AC5331E" w14:textId="5A80A8CA" w:rsidR="00513248" w:rsidRPr="00C04D62" w:rsidRDefault="00513248" w:rsidP="00513248">
      <w:pPr>
        <w:pStyle w:val="ListParagraph"/>
        <w:numPr>
          <w:ilvl w:val="0"/>
          <w:numId w:val="23"/>
        </w:numPr>
        <w:spacing w:line="278" w:lineRule="auto"/>
        <w:rPr>
          <w:rFonts w:ascii="Aptos" w:hAnsi="Aptos"/>
        </w:rPr>
      </w:pPr>
      <w:r w:rsidRPr="00C04D62">
        <w:rPr>
          <w:rFonts w:ascii="Aptos" w:hAnsi="Aptos"/>
        </w:rPr>
        <w:t>ensuring that queries arising from reports (and intended for council staff attending board meetings) are provided at least two days in advance through the chair to the CE</w:t>
      </w:r>
    </w:p>
    <w:p w14:paraId="1A46D3FA" w14:textId="77777777" w:rsidR="00513248" w:rsidRPr="00C04D62" w:rsidRDefault="00513248" w:rsidP="00513248">
      <w:pPr>
        <w:pStyle w:val="ListParagraph"/>
        <w:numPr>
          <w:ilvl w:val="0"/>
          <w:numId w:val="23"/>
        </w:numPr>
        <w:spacing w:line="278" w:lineRule="auto"/>
        <w:rPr>
          <w:rFonts w:ascii="Aptos" w:hAnsi="Aptos"/>
        </w:rPr>
      </w:pPr>
      <w:r w:rsidRPr="00C04D62">
        <w:rPr>
          <w:rFonts w:ascii="Aptos" w:hAnsi="Aptos"/>
        </w:rPr>
        <w:t>ensuring staff needing to present at board meetings will provide a brief to the chair at least two days in advance of the meeting </w:t>
      </w:r>
    </w:p>
    <w:p w14:paraId="2A3EDBA3" w14:textId="77777777" w:rsidR="00513248" w:rsidRPr="00C04D62" w:rsidRDefault="00513248" w:rsidP="00513248">
      <w:pPr>
        <w:pStyle w:val="ListParagraph"/>
        <w:numPr>
          <w:ilvl w:val="0"/>
          <w:numId w:val="23"/>
        </w:numPr>
        <w:spacing w:line="278" w:lineRule="auto"/>
        <w:rPr>
          <w:rFonts w:ascii="Aptos" w:hAnsi="Aptos"/>
        </w:rPr>
      </w:pPr>
      <w:r w:rsidRPr="00C04D62">
        <w:rPr>
          <w:rFonts w:ascii="Aptos" w:hAnsi="Aptos"/>
        </w:rPr>
        <w:t>ensuring that each board will have a Communication and Engagement plan developed with the support of staff</w:t>
      </w:r>
    </w:p>
    <w:p w14:paraId="487CD06F" w14:textId="77777777" w:rsidR="00513248" w:rsidRPr="00C04D62" w:rsidRDefault="00513248" w:rsidP="00513248">
      <w:pPr>
        <w:rPr>
          <w:rFonts w:ascii="Aptos" w:hAnsi="Aptos"/>
        </w:rPr>
      </w:pPr>
      <w:r w:rsidRPr="00C04D62">
        <w:rPr>
          <w:rFonts w:ascii="Aptos" w:hAnsi="Aptos"/>
        </w:rPr>
        <w:t>To enable community board members to fulfil the expectations of their office, board members will be entitled to:</w:t>
      </w:r>
    </w:p>
    <w:p w14:paraId="77551274" w14:textId="77777777" w:rsidR="00513248" w:rsidRPr="00C04D62" w:rsidRDefault="00513248" w:rsidP="00513248">
      <w:pPr>
        <w:pStyle w:val="ListParagraph"/>
        <w:numPr>
          <w:ilvl w:val="0"/>
          <w:numId w:val="23"/>
        </w:numPr>
        <w:spacing w:line="278" w:lineRule="auto"/>
        <w:rPr>
          <w:rFonts w:ascii="Aptos" w:hAnsi="Aptos"/>
        </w:rPr>
      </w:pPr>
      <w:r w:rsidRPr="00C04D62">
        <w:rPr>
          <w:rFonts w:ascii="Aptos" w:hAnsi="Aptos"/>
        </w:rPr>
        <w:t>IT support, such as lap top computer and phone.</w:t>
      </w:r>
    </w:p>
    <w:p w14:paraId="15B1EE12" w14:textId="77777777" w:rsidR="00513248" w:rsidRPr="00C04D62" w:rsidRDefault="00513248" w:rsidP="00513248">
      <w:pPr>
        <w:pStyle w:val="ListParagraph"/>
        <w:numPr>
          <w:ilvl w:val="0"/>
          <w:numId w:val="23"/>
        </w:numPr>
        <w:spacing w:line="278" w:lineRule="auto"/>
        <w:rPr>
          <w:rFonts w:ascii="Aptos" w:hAnsi="Aptos"/>
        </w:rPr>
      </w:pPr>
      <w:r w:rsidRPr="00C04D62">
        <w:rPr>
          <w:rFonts w:ascii="Aptos" w:hAnsi="Aptos"/>
        </w:rPr>
        <w:t>dedicated email addresses within council protocols </w:t>
      </w:r>
    </w:p>
    <w:p w14:paraId="6606DAD0" w14:textId="77777777" w:rsidR="00513248" w:rsidRPr="00C04D62" w:rsidRDefault="00513248" w:rsidP="00513248">
      <w:pPr>
        <w:pStyle w:val="ListParagraph"/>
        <w:numPr>
          <w:ilvl w:val="0"/>
          <w:numId w:val="23"/>
        </w:numPr>
        <w:spacing w:line="278" w:lineRule="auto"/>
        <w:rPr>
          <w:rFonts w:ascii="Aptos" w:hAnsi="Aptos"/>
        </w:rPr>
      </w:pPr>
      <w:r w:rsidRPr="00C04D62">
        <w:rPr>
          <w:rFonts w:ascii="Aptos" w:hAnsi="Aptos"/>
        </w:rPr>
        <w:t>accessible meeting rooms</w:t>
      </w:r>
    </w:p>
    <w:p w14:paraId="30055932" w14:textId="77777777" w:rsidR="00513248" w:rsidRPr="00C04D62" w:rsidRDefault="00513248" w:rsidP="00513248">
      <w:pPr>
        <w:pStyle w:val="ListParagraph"/>
        <w:numPr>
          <w:ilvl w:val="0"/>
          <w:numId w:val="23"/>
        </w:numPr>
        <w:spacing w:line="278" w:lineRule="auto"/>
        <w:rPr>
          <w:rFonts w:ascii="Aptos" w:hAnsi="Aptos"/>
        </w:rPr>
      </w:pPr>
      <w:r w:rsidRPr="00C04D62">
        <w:rPr>
          <w:rFonts w:ascii="Aptos" w:hAnsi="Aptos"/>
        </w:rPr>
        <w:t>parking fees reimbursed [matching councillor entitlements]</w:t>
      </w:r>
    </w:p>
    <w:p w14:paraId="583BA1C3" w14:textId="77777777" w:rsidR="00513248" w:rsidRPr="00C04D62" w:rsidRDefault="00513248" w:rsidP="00513248">
      <w:pPr>
        <w:pStyle w:val="ListParagraph"/>
        <w:numPr>
          <w:ilvl w:val="0"/>
          <w:numId w:val="23"/>
        </w:numPr>
        <w:spacing w:line="278" w:lineRule="auto"/>
        <w:rPr>
          <w:rFonts w:ascii="Aptos" w:hAnsi="Aptos"/>
        </w:rPr>
      </w:pPr>
      <w:r w:rsidRPr="00C04D62">
        <w:rPr>
          <w:rFonts w:ascii="Aptos" w:hAnsi="Aptos"/>
        </w:rPr>
        <w:t>refreshments supplied for each board meeting</w:t>
      </w:r>
    </w:p>
    <w:p w14:paraId="02B9A470" w14:textId="77777777" w:rsidR="00513248" w:rsidRPr="00C04D62" w:rsidRDefault="00513248" w:rsidP="00513248">
      <w:pPr>
        <w:pStyle w:val="ListParagraph"/>
        <w:numPr>
          <w:ilvl w:val="0"/>
          <w:numId w:val="23"/>
        </w:numPr>
        <w:spacing w:line="278" w:lineRule="auto"/>
        <w:rPr>
          <w:rFonts w:ascii="Aptos" w:hAnsi="Aptos"/>
        </w:rPr>
      </w:pPr>
      <w:r w:rsidRPr="00C04D62">
        <w:rPr>
          <w:rFonts w:ascii="Aptos" w:hAnsi="Aptos"/>
        </w:rPr>
        <w:t>travel costs reimbursed according to Remuneration Authority guidelines </w:t>
      </w:r>
    </w:p>
    <w:p w14:paraId="26E61410" w14:textId="77777777" w:rsidR="00513248" w:rsidRPr="00C04D62" w:rsidRDefault="00513248" w:rsidP="00513248">
      <w:pPr>
        <w:pStyle w:val="ListParagraph"/>
        <w:numPr>
          <w:ilvl w:val="0"/>
          <w:numId w:val="23"/>
        </w:numPr>
        <w:spacing w:line="278" w:lineRule="auto"/>
        <w:rPr>
          <w:rFonts w:ascii="Aptos" w:hAnsi="Aptos"/>
        </w:rPr>
      </w:pPr>
      <w:r w:rsidRPr="00C04D62">
        <w:rPr>
          <w:rFonts w:ascii="Aptos" w:hAnsi="Aptos"/>
        </w:rPr>
        <w:t xml:space="preserve">childcare costs of up-to </w:t>
      </w:r>
      <w:r w:rsidRPr="00C04D62">
        <w:rPr>
          <w:rFonts w:ascii="Aptos" w:hAnsi="Aptos"/>
          <w:i/>
        </w:rPr>
        <w:t>[insert amount here]</w:t>
      </w:r>
      <w:r w:rsidRPr="00C04D62">
        <w:rPr>
          <w:rFonts w:ascii="Aptos" w:hAnsi="Aptos"/>
        </w:rPr>
        <w:t xml:space="preserve"> to enable all board members to attend meetings or hui.</w:t>
      </w:r>
    </w:p>
    <w:p w14:paraId="639C6635" w14:textId="2778E88A" w:rsidR="00513248" w:rsidRPr="00C04D62" w:rsidRDefault="00513248" w:rsidP="00AA4B7D">
      <w:pPr>
        <w:pStyle w:val="Heading2"/>
        <w:spacing w:after="0"/>
        <w:rPr>
          <w:rFonts w:ascii="Aptos" w:hAnsi="Aptos"/>
        </w:rPr>
      </w:pPr>
      <w:bookmarkStart w:id="12" w:name="_Toc201220079"/>
      <w:r w:rsidRPr="00C04D62">
        <w:rPr>
          <w:rFonts w:ascii="Aptos" w:hAnsi="Aptos"/>
        </w:rPr>
        <w:t>10</w:t>
      </w:r>
      <w:r w:rsidR="00A940FE">
        <w:rPr>
          <w:rFonts w:ascii="Aptos" w:hAnsi="Aptos"/>
        </w:rPr>
        <w:t>.</w:t>
      </w:r>
      <w:r w:rsidRPr="00C04D62">
        <w:rPr>
          <w:rFonts w:ascii="Aptos" w:hAnsi="Aptos"/>
        </w:rPr>
        <w:t xml:space="preserve"> Training &amp; professional development for board members</w:t>
      </w:r>
      <w:bookmarkEnd w:id="12"/>
    </w:p>
    <w:p w14:paraId="37FCA380" w14:textId="6AAB8CFE" w:rsidR="00401A8D" w:rsidRPr="00C04D62" w:rsidRDefault="00401A8D" w:rsidP="00AA4B7D">
      <w:pPr>
        <w:spacing w:after="0"/>
        <w:rPr>
          <w:rFonts w:ascii="Aptos" w:hAnsi="Aptos"/>
          <w:b/>
          <w:bCs/>
          <w:i/>
          <w:iCs/>
        </w:rPr>
      </w:pPr>
      <w:proofErr w:type="spellStart"/>
      <w:r w:rsidRPr="00C04D62">
        <w:rPr>
          <w:rFonts w:ascii="Aptos" w:hAnsi="Aptos"/>
          <w:b/>
          <w:bCs/>
          <w:i/>
          <w:iCs/>
        </w:rPr>
        <w:t>Ngā</w:t>
      </w:r>
      <w:proofErr w:type="spellEnd"/>
      <w:r w:rsidR="003A7154" w:rsidRPr="00C04D62">
        <w:rPr>
          <w:rFonts w:ascii="Aptos" w:hAnsi="Aptos"/>
          <w:b/>
          <w:bCs/>
          <w:i/>
          <w:iCs/>
        </w:rPr>
        <w:t xml:space="preserve"> </w:t>
      </w:r>
      <w:proofErr w:type="spellStart"/>
      <w:r w:rsidR="003A7154" w:rsidRPr="00C04D62">
        <w:rPr>
          <w:rFonts w:ascii="Aptos" w:hAnsi="Aptos"/>
          <w:b/>
          <w:bCs/>
          <w:i/>
          <w:iCs/>
        </w:rPr>
        <w:t>whakangungu</w:t>
      </w:r>
      <w:proofErr w:type="spellEnd"/>
      <w:r w:rsidR="003A7154" w:rsidRPr="00C04D62">
        <w:rPr>
          <w:rFonts w:ascii="Aptos" w:hAnsi="Aptos"/>
          <w:b/>
          <w:bCs/>
          <w:i/>
          <w:iCs/>
        </w:rPr>
        <w:t xml:space="preserve"> me </w:t>
      </w:r>
      <w:proofErr w:type="spellStart"/>
      <w:r w:rsidR="003A7154" w:rsidRPr="00C04D62">
        <w:rPr>
          <w:rFonts w:ascii="Aptos" w:hAnsi="Aptos"/>
          <w:b/>
          <w:bCs/>
          <w:i/>
          <w:iCs/>
        </w:rPr>
        <w:t>ngā</w:t>
      </w:r>
      <w:proofErr w:type="spellEnd"/>
      <w:r w:rsidR="003A7154" w:rsidRPr="00C04D62">
        <w:rPr>
          <w:rFonts w:ascii="Aptos" w:hAnsi="Aptos"/>
          <w:b/>
          <w:bCs/>
          <w:i/>
          <w:iCs/>
        </w:rPr>
        <w:t xml:space="preserve"> </w:t>
      </w:r>
      <w:proofErr w:type="spellStart"/>
      <w:r w:rsidR="003A7154" w:rsidRPr="00C04D62">
        <w:rPr>
          <w:rFonts w:ascii="Aptos" w:hAnsi="Aptos"/>
          <w:b/>
          <w:bCs/>
          <w:i/>
          <w:iCs/>
        </w:rPr>
        <w:t>whakawhana</w:t>
      </w:r>
      <w:r w:rsidR="00F04298" w:rsidRPr="00C04D62">
        <w:rPr>
          <w:rFonts w:ascii="Aptos" w:hAnsi="Aptos"/>
          <w:b/>
          <w:bCs/>
          <w:i/>
          <w:iCs/>
        </w:rPr>
        <w:t>ketanga</w:t>
      </w:r>
      <w:proofErr w:type="spellEnd"/>
      <w:r w:rsidR="00F04298" w:rsidRPr="00C04D62">
        <w:rPr>
          <w:rFonts w:ascii="Aptos" w:hAnsi="Aptos"/>
          <w:b/>
          <w:bCs/>
          <w:i/>
          <w:iCs/>
        </w:rPr>
        <w:t xml:space="preserve"> ngaio </w:t>
      </w:r>
      <w:proofErr w:type="spellStart"/>
      <w:r w:rsidR="00F04298" w:rsidRPr="00C04D62">
        <w:rPr>
          <w:rFonts w:ascii="Aptos" w:hAnsi="Aptos"/>
          <w:b/>
          <w:bCs/>
          <w:i/>
          <w:iCs/>
        </w:rPr>
        <w:t>mō</w:t>
      </w:r>
      <w:proofErr w:type="spellEnd"/>
      <w:r w:rsidR="00F04298" w:rsidRPr="00C04D62">
        <w:rPr>
          <w:rFonts w:ascii="Aptos" w:hAnsi="Aptos"/>
          <w:b/>
          <w:bCs/>
          <w:i/>
          <w:iCs/>
        </w:rPr>
        <w:t xml:space="preserve"> </w:t>
      </w:r>
      <w:proofErr w:type="spellStart"/>
      <w:r w:rsidR="00F04298" w:rsidRPr="00C04D62">
        <w:rPr>
          <w:rFonts w:ascii="Aptos" w:hAnsi="Aptos"/>
          <w:b/>
          <w:bCs/>
          <w:i/>
          <w:iCs/>
        </w:rPr>
        <w:t>ngā</w:t>
      </w:r>
      <w:proofErr w:type="spellEnd"/>
      <w:r w:rsidR="00F04298" w:rsidRPr="00C04D62">
        <w:rPr>
          <w:rFonts w:ascii="Aptos" w:hAnsi="Aptos"/>
          <w:b/>
          <w:bCs/>
          <w:i/>
          <w:iCs/>
        </w:rPr>
        <w:t xml:space="preserve"> </w:t>
      </w:r>
      <w:proofErr w:type="spellStart"/>
      <w:r w:rsidR="00F04298" w:rsidRPr="00C04D62">
        <w:rPr>
          <w:rFonts w:ascii="Aptos" w:hAnsi="Aptos"/>
          <w:b/>
          <w:bCs/>
          <w:i/>
          <w:iCs/>
        </w:rPr>
        <w:t>mema</w:t>
      </w:r>
      <w:proofErr w:type="spellEnd"/>
      <w:r w:rsidR="00F04298" w:rsidRPr="00C04D62">
        <w:rPr>
          <w:rFonts w:ascii="Aptos" w:hAnsi="Aptos"/>
          <w:b/>
          <w:bCs/>
          <w:i/>
          <w:iCs/>
        </w:rPr>
        <w:t xml:space="preserve"> o </w:t>
      </w:r>
      <w:proofErr w:type="spellStart"/>
      <w:r w:rsidR="00F04298" w:rsidRPr="00C04D62">
        <w:rPr>
          <w:rFonts w:ascii="Aptos" w:hAnsi="Aptos"/>
          <w:b/>
          <w:bCs/>
          <w:i/>
          <w:iCs/>
        </w:rPr>
        <w:t>te</w:t>
      </w:r>
      <w:proofErr w:type="spellEnd"/>
      <w:r w:rsidR="00F04298" w:rsidRPr="00C04D62">
        <w:rPr>
          <w:rFonts w:ascii="Aptos" w:hAnsi="Aptos"/>
          <w:b/>
          <w:bCs/>
          <w:i/>
          <w:iCs/>
        </w:rPr>
        <w:t xml:space="preserve"> </w:t>
      </w:r>
      <w:proofErr w:type="spellStart"/>
      <w:r w:rsidR="00F04298" w:rsidRPr="00C04D62">
        <w:rPr>
          <w:rFonts w:ascii="Aptos" w:hAnsi="Aptos"/>
          <w:b/>
          <w:bCs/>
          <w:i/>
          <w:iCs/>
        </w:rPr>
        <w:t>Poari</w:t>
      </w:r>
      <w:proofErr w:type="spellEnd"/>
      <w:r w:rsidR="00F04298" w:rsidRPr="00C04D62">
        <w:rPr>
          <w:rFonts w:ascii="Aptos" w:hAnsi="Aptos"/>
          <w:b/>
          <w:bCs/>
          <w:i/>
          <w:iCs/>
        </w:rPr>
        <w:t xml:space="preserve"> </w:t>
      </w:r>
      <w:proofErr w:type="spellStart"/>
      <w:r w:rsidR="00F04298" w:rsidRPr="00C04D62">
        <w:rPr>
          <w:rFonts w:ascii="Aptos" w:hAnsi="Aptos"/>
          <w:b/>
          <w:bCs/>
          <w:i/>
          <w:iCs/>
        </w:rPr>
        <w:t>Hapori</w:t>
      </w:r>
      <w:proofErr w:type="spellEnd"/>
    </w:p>
    <w:p w14:paraId="737A86DC" w14:textId="77777777" w:rsidR="00AA4B7D" w:rsidRPr="00C04D62" w:rsidRDefault="00AA4B7D" w:rsidP="00AA4B7D">
      <w:pPr>
        <w:spacing w:after="0"/>
        <w:rPr>
          <w:rFonts w:ascii="Aptos" w:hAnsi="Aptos"/>
          <w:b/>
          <w:bCs/>
          <w:i/>
          <w:iCs/>
        </w:rPr>
      </w:pPr>
    </w:p>
    <w:p w14:paraId="0209D92C" w14:textId="77777777" w:rsidR="00513248" w:rsidRPr="00C04D62" w:rsidRDefault="00513248" w:rsidP="00513248">
      <w:pPr>
        <w:pStyle w:val="BodyText"/>
        <w:rPr>
          <w:rFonts w:ascii="Aptos" w:hAnsi="Aptos" w:cstheme="minorHAnsi"/>
          <w:color w:val="auto"/>
          <w:sz w:val="22"/>
          <w:szCs w:val="22"/>
        </w:rPr>
      </w:pPr>
      <w:r w:rsidRPr="00C04D62">
        <w:rPr>
          <w:rFonts w:ascii="Aptos" w:hAnsi="Aptos" w:cstheme="minorHAnsi"/>
          <w:color w:val="auto"/>
          <w:sz w:val="22"/>
          <w:szCs w:val="22"/>
        </w:rPr>
        <w:t>Appropriate training and development will be provided for board members, on an ongoing basis, to ensure they have the necessary skills and knowledge to undertake their governance and policy-making responsibilities.  This will include:</w:t>
      </w:r>
    </w:p>
    <w:p w14:paraId="4EDD1F43" w14:textId="77777777" w:rsidR="00513248" w:rsidRPr="00C04D62" w:rsidRDefault="00513248" w:rsidP="00513248">
      <w:pPr>
        <w:pStyle w:val="BodyText"/>
        <w:numPr>
          <w:ilvl w:val="0"/>
          <w:numId w:val="17"/>
        </w:numPr>
        <w:ind w:right="1077"/>
        <w:rPr>
          <w:rFonts w:ascii="Aptos" w:hAnsi="Aptos" w:cstheme="minorHAnsi"/>
          <w:color w:val="auto"/>
          <w:sz w:val="22"/>
          <w:szCs w:val="22"/>
        </w:rPr>
      </w:pPr>
      <w:r w:rsidRPr="00C04D62">
        <w:rPr>
          <w:rFonts w:ascii="Aptos" w:hAnsi="Aptos" w:cstheme="minorHAnsi"/>
          <w:color w:val="auto"/>
          <w:sz w:val="22"/>
          <w:szCs w:val="22"/>
        </w:rPr>
        <w:t>At least one fully funded leadership training programme for all board chairs and deputy chairs. This should be in addition to the council’s standard post-election induction in order to build capability in governance, advocacy, and relationship building.</w:t>
      </w:r>
    </w:p>
    <w:p w14:paraId="1405229D" w14:textId="77777777" w:rsidR="00513248" w:rsidRPr="00C04D62" w:rsidRDefault="00513248" w:rsidP="00513248">
      <w:pPr>
        <w:pStyle w:val="BodyText"/>
        <w:numPr>
          <w:ilvl w:val="0"/>
          <w:numId w:val="17"/>
        </w:numPr>
        <w:ind w:right="1077"/>
        <w:rPr>
          <w:rFonts w:ascii="Aptos" w:hAnsi="Aptos" w:cstheme="minorHAnsi"/>
          <w:color w:val="auto"/>
          <w:sz w:val="22"/>
          <w:szCs w:val="22"/>
        </w:rPr>
      </w:pPr>
      <w:r w:rsidRPr="00C04D62">
        <w:rPr>
          <w:rFonts w:ascii="Aptos" w:hAnsi="Aptos" w:cstheme="minorHAnsi"/>
          <w:color w:val="auto"/>
          <w:sz w:val="22"/>
          <w:szCs w:val="22"/>
        </w:rPr>
        <w:t xml:space="preserve">Tailored induction for chairs at the start of each term, including returning chairs. </w:t>
      </w:r>
    </w:p>
    <w:p w14:paraId="240DA047" w14:textId="77777777" w:rsidR="00513248" w:rsidRPr="00C04D62" w:rsidRDefault="00513248" w:rsidP="00513248">
      <w:pPr>
        <w:pStyle w:val="BodyText"/>
        <w:numPr>
          <w:ilvl w:val="0"/>
          <w:numId w:val="17"/>
        </w:numPr>
        <w:ind w:right="1077"/>
        <w:rPr>
          <w:rFonts w:ascii="Aptos" w:hAnsi="Aptos" w:cstheme="minorHAnsi"/>
          <w:color w:val="auto"/>
          <w:sz w:val="22"/>
          <w:szCs w:val="22"/>
        </w:rPr>
      </w:pPr>
      <w:r w:rsidRPr="00C04D62">
        <w:rPr>
          <w:rFonts w:ascii="Aptos" w:hAnsi="Aptos" w:cstheme="minorHAnsi"/>
          <w:color w:val="auto"/>
          <w:sz w:val="22"/>
          <w:szCs w:val="22"/>
        </w:rPr>
        <w:t>Where needed there will be agreed access to paid training for individual board members, signed off between the Chair and Chief Executive (or delegate).</w:t>
      </w:r>
    </w:p>
    <w:p w14:paraId="39CA82F5" w14:textId="77777777" w:rsidR="00513248" w:rsidRPr="00C04D62" w:rsidRDefault="00513248" w:rsidP="00513248">
      <w:pPr>
        <w:pStyle w:val="BodyText"/>
        <w:numPr>
          <w:ilvl w:val="0"/>
          <w:numId w:val="17"/>
        </w:numPr>
        <w:ind w:right="1077"/>
        <w:rPr>
          <w:rFonts w:ascii="Aptos" w:hAnsi="Aptos" w:cstheme="minorHAnsi"/>
          <w:color w:val="auto"/>
          <w:sz w:val="22"/>
          <w:szCs w:val="22"/>
        </w:rPr>
      </w:pPr>
      <w:r w:rsidRPr="00C04D62">
        <w:rPr>
          <w:rFonts w:ascii="Aptos" w:hAnsi="Aptos" w:cstheme="minorHAnsi"/>
          <w:color w:val="auto"/>
          <w:sz w:val="22"/>
          <w:szCs w:val="22"/>
        </w:rPr>
        <w:t xml:space="preserve">All board members to be offered training in Civil Defence and Emergency Management (CDEM) — from basic awareness to active response, as </w:t>
      </w:r>
      <w:r w:rsidRPr="00C04D62">
        <w:rPr>
          <w:rFonts w:ascii="Aptos" w:hAnsi="Aptos" w:cstheme="minorHAnsi"/>
          <w:color w:val="auto"/>
          <w:sz w:val="22"/>
          <w:szCs w:val="22"/>
        </w:rPr>
        <w:lastRenderedPageBreak/>
        <w:t>appropriate to local circumstances.</w:t>
      </w:r>
    </w:p>
    <w:p w14:paraId="290ECF91" w14:textId="06517887" w:rsidR="00513248" w:rsidRPr="00C04D62" w:rsidRDefault="00513248" w:rsidP="00513248">
      <w:pPr>
        <w:pStyle w:val="BodyText"/>
        <w:numPr>
          <w:ilvl w:val="0"/>
          <w:numId w:val="17"/>
        </w:numPr>
        <w:ind w:right="1077"/>
        <w:rPr>
          <w:rFonts w:ascii="Aptos" w:hAnsi="Aptos" w:cstheme="minorHAnsi"/>
          <w:color w:val="auto"/>
          <w:sz w:val="22"/>
          <w:szCs w:val="22"/>
        </w:rPr>
      </w:pPr>
      <w:r w:rsidRPr="00C04D62">
        <w:rPr>
          <w:rFonts w:ascii="Aptos" w:hAnsi="Aptos" w:cstheme="minorHAnsi"/>
          <w:color w:val="auto"/>
          <w:sz w:val="22"/>
          <w:szCs w:val="22"/>
        </w:rPr>
        <w:t xml:space="preserve">Ensuring all board members are able to learn about local tikanga and Te Ao </w:t>
      </w:r>
      <w:r w:rsidR="00C414F0" w:rsidRPr="00C04D62">
        <w:rPr>
          <w:rFonts w:ascii="Aptos" w:hAnsi="Aptos" w:cstheme="minorHAnsi"/>
          <w:color w:val="auto"/>
          <w:sz w:val="22"/>
          <w:szCs w:val="22"/>
        </w:rPr>
        <w:t>Māori</w:t>
      </w:r>
      <w:r w:rsidRPr="00C04D62">
        <w:rPr>
          <w:rFonts w:ascii="Aptos" w:hAnsi="Aptos" w:cstheme="minorHAnsi"/>
          <w:color w:val="auto"/>
          <w:sz w:val="22"/>
          <w:szCs w:val="22"/>
        </w:rPr>
        <w:t xml:space="preserve"> to facilitate building constructive relationship Iwi/hapu and local </w:t>
      </w:r>
      <w:r w:rsidR="00C414F0" w:rsidRPr="00C04D62">
        <w:rPr>
          <w:rFonts w:ascii="Aptos" w:hAnsi="Aptos" w:cstheme="minorHAnsi"/>
          <w:color w:val="auto"/>
          <w:sz w:val="22"/>
          <w:szCs w:val="22"/>
        </w:rPr>
        <w:t>Māori</w:t>
      </w:r>
      <w:r w:rsidRPr="00C04D62">
        <w:rPr>
          <w:rFonts w:ascii="Aptos" w:hAnsi="Aptos" w:cstheme="minorHAnsi"/>
          <w:color w:val="auto"/>
          <w:sz w:val="22"/>
          <w:szCs w:val="22"/>
        </w:rPr>
        <w:t xml:space="preserve"> organisations.</w:t>
      </w:r>
    </w:p>
    <w:p w14:paraId="383DA9FE" w14:textId="77777777" w:rsidR="00513248" w:rsidRPr="00C04D62" w:rsidRDefault="00513248" w:rsidP="00513248">
      <w:pPr>
        <w:pStyle w:val="ListParagraph"/>
        <w:numPr>
          <w:ilvl w:val="0"/>
          <w:numId w:val="17"/>
        </w:numPr>
        <w:spacing w:line="278" w:lineRule="auto"/>
        <w:rPr>
          <w:rFonts w:ascii="Aptos" w:hAnsi="Aptos"/>
        </w:rPr>
      </w:pPr>
      <w:r w:rsidRPr="00C04D62">
        <w:rPr>
          <w:rFonts w:ascii="Aptos" w:hAnsi="Aptos"/>
        </w:rPr>
        <w:t xml:space="preserve">The board will encourage members to take part in training or workshops organised by the council to enhance the performance of the board. </w:t>
      </w:r>
    </w:p>
    <w:p w14:paraId="30AF5795" w14:textId="77777777" w:rsidR="00513248" w:rsidRPr="00C04D62" w:rsidRDefault="00513248" w:rsidP="00513248">
      <w:pPr>
        <w:pStyle w:val="ListParagraph"/>
        <w:numPr>
          <w:ilvl w:val="0"/>
          <w:numId w:val="17"/>
        </w:numPr>
        <w:spacing w:line="278" w:lineRule="auto"/>
        <w:rPr>
          <w:rFonts w:ascii="Aptos" w:hAnsi="Aptos"/>
        </w:rPr>
      </w:pPr>
      <w:r w:rsidRPr="00C04D62">
        <w:rPr>
          <w:rFonts w:ascii="Aptos" w:hAnsi="Aptos"/>
        </w:rPr>
        <w:t>Appropriately qualified members of the board may be appointed to any Hearings Panel to consider resource consent applications. This will require that the Board maintain an impartial position on resource consent applications at all times.</w:t>
      </w:r>
    </w:p>
    <w:p w14:paraId="51BFAE98" w14:textId="647DB05A" w:rsidR="00513248" w:rsidRPr="00C04D62" w:rsidRDefault="00513248" w:rsidP="00AF54AD">
      <w:pPr>
        <w:pStyle w:val="Heading2"/>
        <w:spacing w:after="0"/>
        <w:rPr>
          <w:rFonts w:ascii="Aptos" w:hAnsi="Aptos"/>
        </w:rPr>
      </w:pPr>
      <w:bookmarkStart w:id="13" w:name="_Toc201220080"/>
      <w:r w:rsidRPr="00C04D62">
        <w:rPr>
          <w:rFonts w:ascii="Aptos" w:hAnsi="Aptos"/>
        </w:rPr>
        <w:t>11</w:t>
      </w:r>
      <w:r w:rsidR="00A940FE">
        <w:rPr>
          <w:rFonts w:ascii="Aptos" w:hAnsi="Aptos"/>
        </w:rPr>
        <w:t>.</w:t>
      </w:r>
      <w:r w:rsidRPr="00C04D62">
        <w:rPr>
          <w:rFonts w:ascii="Aptos" w:hAnsi="Aptos"/>
        </w:rPr>
        <w:t xml:space="preserve"> Community board role</w:t>
      </w:r>
      <w:bookmarkEnd w:id="13"/>
    </w:p>
    <w:p w14:paraId="77D77703" w14:textId="1453A3E7" w:rsidR="00AA4B7D" w:rsidRPr="00C04D62" w:rsidRDefault="00AF54AD" w:rsidP="00AF54AD">
      <w:pPr>
        <w:spacing w:after="0"/>
        <w:rPr>
          <w:rFonts w:ascii="Aptos" w:hAnsi="Aptos"/>
          <w:b/>
          <w:bCs/>
          <w:i/>
          <w:iCs/>
        </w:rPr>
      </w:pPr>
      <w:r w:rsidRPr="00C04D62">
        <w:rPr>
          <w:rFonts w:ascii="Aptos" w:hAnsi="Aptos"/>
          <w:b/>
          <w:bCs/>
          <w:i/>
          <w:iCs/>
        </w:rPr>
        <w:t xml:space="preserve">Te </w:t>
      </w:r>
      <w:proofErr w:type="spellStart"/>
      <w:r w:rsidRPr="00C04D62">
        <w:rPr>
          <w:rFonts w:ascii="Aptos" w:hAnsi="Aptos"/>
          <w:b/>
          <w:bCs/>
          <w:i/>
          <w:iCs/>
        </w:rPr>
        <w:t>tūranga</w:t>
      </w:r>
      <w:proofErr w:type="spellEnd"/>
      <w:r w:rsidRPr="00C04D62">
        <w:rPr>
          <w:rFonts w:ascii="Aptos" w:hAnsi="Aptos"/>
          <w:b/>
          <w:bCs/>
          <w:i/>
          <w:iCs/>
        </w:rPr>
        <w:t xml:space="preserve"> o </w:t>
      </w:r>
      <w:proofErr w:type="spellStart"/>
      <w:r w:rsidRPr="00C04D62">
        <w:rPr>
          <w:rFonts w:ascii="Aptos" w:hAnsi="Aptos"/>
          <w:b/>
          <w:bCs/>
          <w:i/>
          <w:iCs/>
        </w:rPr>
        <w:t>te</w:t>
      </w:r>
      <w:proofErr w:type="spellEnd"/>
      <w:r w:rsidRPr="00C04D62">
        <w:rPr>
          <w:rFonts w:ascii="Aptos" w:hAnsi="Aptos"/>
          <w:b/>
          <w:bCs/>
          <w:i/>
          <w:iCs/>
        </w:rPr>
        <w:t xml:space="preserve"> </w:t>
      </w:r>
      <w:proofErr w:type="spellStart"/>
      <w:r w:rsidRPr="00C04D62">
        <w:rPr>
          <w:rFonts w:ascii="Aptos" w:hAnsi="Aptos"/>
          <w:b/>
          <w:bCs/>
          <w:i/>
          <w:iCs/>
        </w:rPr>
        <w:t>Poari</w:t>
      </w:r>
      <w:proofErr w:type="spellEnd"/>
      <w:r w:rsidRPr="00C04D62">
        <w:rPr>
          <w:rFonts w:ascii="Aptos" w:hAnsi="Aptos"/>
          <w:b/>
          <w:bCs/>
          <w:i/>
          <w:iCs/>
        </w:rPr>
        <w:t xml:space="preserve"> </w:t>
      </w:r>
      <w:proofErr w:type="spellStart"/>
      <w:r w:rsidRPr="00C04D62">
        <w:rPr>
          <w:rFonts w:ascii="Aptos" w:hAnsi="Aptos"/>
          <w:b/>
          <w:bCs/>
          <w:i/>
          <w:iCs/>
        </w:rPr>
        <w:t>Hapori</w:t>
      </w:r>
      <w:proofErr w:type="spellEnd"/>
    </w:p>
    <w:p w14:paraId="380F4F85" w14:textId="77777777" w:rsidR="00AF54AD" w:rsidRPr="00C04D62" w:rsidRDefault="00AF54AD" w:rsidP="00AF54AD">
      <w:pPr>
        <w:spacing w:after="0"/>
        <w:rPr>
          <w:rFonts w:ascii="Aptos" w:hAnsi="Aptos"/>
          <w:b/>
          <w:bCs/>
          <w:i/>
          <w:iCs/>
        </w:rPr>
      </w:pPr>
    </w:p>
    <w:p w14:paraId="4199D14A" w14:textId="77777777" w:rsidR="00513248" w:rsidRPr="00C04D62" w:rsidRDefault="00513248" w:rsidP="00513248">
      <w:pPr>
        <w:rPr>
          <w:rFonts w:ascii="Aptos" w:hAnsi="Aptos"/>
        </w:rPr>
      </w:pPr>
      <w:r w:rsidRPr="00C04D62">
        <w:rPr>
          <w:rFonts w:ascii="Aptos" w:hAnsi="Aptos"/>
        </w:rPr>
        <w:t>The community board has the following role: “Voice and Advice” / “Voice, Advice and Delivery; / “Voice, Advice, Delivery and Leadership” (</w:t>
      </w:r>
      <w:r w:rsidRPr="00C04D62">
        <w:rPr>
          <w:rFonts w:ascii="Aptos" w:hAnsi="Aptos"/>
          <w:i/>
          <w:iCs/>
        </w:rPr>
        <w:t>delete the options that are not relevant</w:t>
      </w:r>
      <w:r w:rsidRPr="00C04D62">
        <w:rPr>
          <w:rFonts w:ascii="Aptos" w:hAnsi="Aptos"/>
        </w:rPr>
        <w:t xml:space="preserve">). The role, which is summarised below, is described in detail in Attachment 1. More detail can also be found in the Council/Community Board Relationship Guide. </w:t>
      </w:r>
    </w:p>
    <w:p w14:paraId="44FED614" w14:textId="77777777" w:rsidR="00513248" w:rsidRPr="00C04D62" w:rsidRDefault="00513248" w:rsidP="00513248">
      <w:pPr>
        <w:pStyle w:val="Heading4"/>
        <w:ind w:firstLine="720"/>
        <w:rPr>
          <w:rFonts w:ascii="Aptos" w:hAnsi="Aptos"/>
        </w:rPr>
      </w:pPr>
      <w:r w:rsidRPr="00C04D62">
        <w:rPr>
          <w:rFonts w:ascii="Aptos" w:hAnsi="Aptos"/>
        </w:rPr>
        <w:t>Model 1: Voice + Advice</w:t>
      </w:r>
    </w:p>
    <w:p w14:paraId="7F67A111" w14:textId="77777777" w:rsidR="00513248" w:rsidRPr="00C04D62" w:rsidRDefault="00513248" w:rsidP="00513248">
      <w:pPr>
        <w:ind w:left="720"/>
        <w:rPr>
          <w:rFonts w:ascii="Aptos" w:hAnsi="Aptos"/>
        </w:rPr>
      </w:pPr>
      <w:r w:rsidRPr="00C04D62">
        <w:rPr>
          <w:rFonts w:ascii="Aptos" w:hAnsi="Aptos"/>
        </w:rPr>
        <w:t>The foundation of strong local democracy. This model ensures community boards are a vital conduit between communities and council. Boards bring local voices to the table, advocate for their communities, and provide advice and feedback on issues of local interest. They help the council stay connected and responsive, while remaining grounded in their representative and advisory role.</w:t>
      </w:r>
    </w:p>
    <w:p w14:paraId="459B0748" w14:textId="77777777" w:rsidR="00513248" w:rsidRPr="00C04D62" w:rsidRDefault="00513248" w:rsidP="00513248">
      <w:pPr>
        <w:pStyle w:val="Heading4"/>
        <w:ind w:left="720"/>
        <w:rPr>
          <w:rFonts w:ascii="Aptos" w:hAnsi="Aptos"/>
        </w:rPr>
      </w:pPr>
      <w:r w:rsidRPr="00C04D62">
        <w:rPr>
          <w:rFonts w:ascii="Aptos" w:hAnsi="Aptos"/>
        </w:rPr>
        <w:t>Model 2: Voice + Advice + Delivery</w:t>
      </w:r>
    </w:p>
    <w:p w14:paraId="6773239B" w14:textId="77777777" w:rsidR="00513248" w:rsidRPr="00C04D62" w:rsidRDefault="00513248" w:rsidP="00513248">
      <w:pPr>
        <w:ind w:left="720"/>
        <w:rPr>
          <w:rFonts w:ascii="Aptos" w:hAnsi="Aptos"/>
        </w:rPr>
      </w:pPr>
      <w:r w:rsidRPr="00C04D62">
        <w:rPr>
          <w:rFonts w:ascii="Aptos" w:hAnsi="Aptos"/>
        </w:rPr>
        <w:t>Advice plus action, with community at the centre. Building on Model 1, this approach includes practical responsibilities and delivery of small-scale services and projects. Boards become partners in local service monitoring, delivery, and community engagement. With delegated funding and planning input, they can directly shape outcomes in their area while still aligning with the council’s strategic direction.</w:t>
      </w:r>
    </w:p>
    <w:p w14:paraId="4729D1F7" w14:textId="77777777" w:rsidR="00513248" w:rsidRPr="00C04D62" w:rsidRDefault="00513248" w:rsidP="00513248">
      <w:pPr>
        <w:pStyle w:val="Heading4"/>
        <w:ind w:left="720"/>
        <w:rPr>
          <w:rFonts w:ascii="Aptos" w:hAnsi="Aptos"/>
        </w:rPr>
      </w:pPr>
      <w:r w:rsidRPr="00C04D62">
        <w:rPr>
          <w:rFonts w:ascii="Aptos" w:hAnsi="Aptos"/>
        </w:rPr>
        <w:t>Model 3: Voice + Advice + Delivery + Leadership</w:t>
      </w:r>
    </w:p>
    <w:p w14:paraId="2A68D6B6" w14:textId="77777777" w:rsidR="00513248" w:rsidRPr="00C04D62" w:rsidRDefault="00513248" w:rsidP="00513248">
      <w:pPr>
        <w:ind w:left="720"/>
        <w:rPr>
          <w:rFonts w:ascii="Aptos" w:hAnsi="Aptos"/>
        </w:rPr>
      </w:pPr>
      <w:r w:rsidRPr="00C04D62">
        <w:rPr>
          <w:rFonts w:ascii="Aptos" w:hAnsi="Aptos"/>
        </w:rPr>
        <w:t>Genuine shared governance at the local level. This model gives boards the opportunity to lead — not just advise or deliver. Boards take a front-footed role in local planning, budget setting, policy decisions, and oversight of significant community services and assets. This is a true partnership model, with councils and boards working together to co-govern on behalf of communities.</w:t>
      </w:r>
    </w:p>
    <w:p w14:paraId="7C815325" w14:textId="77777777" w:rsidR="004C3A6C" w:rsidRPr="00C04D62" w:rsidRDefault="004C3A6C" w:rsidP="004C3A6C">
      <w:pPr>
        <w:pStyle w:val="Heading2"/>
        <w:spacing w:after="0"/>
        <w:rPr>
          <w:rFonts w:ascii="Aptos" w:hAnsi="Aptos"/>
        </w:rPr>
      </w:pPr>
      <w:bookmarkStart w:id="14" w:name="_Toc201220081"/>
    </w:p>
    <w:p w14:paraId="5BE7A395" w14:textId="77777777" w:rsidR="004C3A6C" w:rsidRPr="00C04D62" w:rsidRDefault="004C3A6C" w:rsidP="004C3A6C">
      <w:pPr>
        <w:pStyle w:val="Heading2"/>
        <w:spacing w:after="0"/>
        <w:rPr>
          <w:rFonts w:ascii="Aptos" w:hAnsi="Aptos"/>
        </w:rPr>
      </w:pPr>
    </w:p>
    <w:p w14:paraId="1301BFC3" w14:textId="2CD17F72" w:rsidR="00513248" w:rsidRPr="00C04D62" w:rsidRDefault="00513248" w:rsidP="004C3A6C">
      <w:pPr>
        <w:pStyle w:val="Heading2"/>
        <w:spacing w:after="0"/>
        <w:rPr>
          <w:rFonts w:ascii="Aptos" w:hAnsi="Aptos"/>
        </w:rPr>
      </w:pPr>
      <w:r w:rsidRPr="00C04D62">
        <w:rPr>
          <w:rFonts w:ascii="Aptos" w:hAnsi="Aptos"/>
        </w:rPr>
        <w:lastRenderedPageBreak/>
        <w:t>12</w:t>
      </w:r>
      <w:r w:rsidR="00D6575C">
        <w:rPr>
          <w:rFonts w:ascii="Aptos" w:hAnsi="Aptos"/>
        </w:rPr>
        <w:t>.</w:t>
      </w:r>
      <w:r w:rsidRPr="00C04D62">
        <w:rPr>
          <w:rFonts w:ascii="Aptos" w:hAnsi="Aptos"/>
        </w:rPr>
        <w:t xml:space="preserve"> Resolving differences and review</w:t>
      </w:r>
      <w:bookmarkEnd w:id="14"/>
    </w:p>
    <w:p w14:paraId="2379F0BB" w14:textId="628054A0" w:rsidR="009C345C" w:rsidRPr="00C04D62" w:rsidRDefault="009C345C" w:rsidP="004C3A6C">
      <w:pPr>
        <w:spacing w:after="0"/>
        <w:rPr>
          <w:rFonts w:ascii="Aptos" w:hAnsi="Aptos"/>
          <w:b/>
          <w:bCs/>
          <w:i/>
          <w:iCs/>
        </w:rPr>
      </w:pPr>
      <w:r w:rsidRPr="00C04D62">
        <w:rPr>
          <w:rFonts w:ascii="Aptos" w:hAnsi="Aptos"/>
          <w:b/>
          <w:bCs/>
          <w:i/>
          <w:iCs/>
        </w:rPr>
        <w:t xml:space="preserve">Te </w:t>
      </w:r>
      <w:proofErr w:type="spellStart"/>
      <w:r w:rsidRPr="00C04D62">
        <w:rPr>
          <w:rFonts w:ascii="Aptos" w:hAnsi="Aptos"/>
          <w:b/>
          <w:bCs/>
          <w:i/>
          <w:iCs/>
        </w:rPr>
        <w:t>whakatau</w:t>
      </w:r>
      <w:proofErr w:type="spellEnd"/>
      <w:r w:rsidRPr="00C04D62">
        <w:rPr>
          <w:rFonts w:ascii="Aptos" w:hAnsi="Aptos"/>
          <w:b/>
          <w:bCs/>
          <w:i/>
          <w:iCs/>
        </w:rPr>
        <w:t xml:space="preserve"> I </w:t>
      </w:r>
      <w:proofErr w:type="spellStart"/>
      <w:r w:rsidRPr="00C04D62">
        <w:rPr>
          <w:rFonts w:ascii="Aptos" w:hAnsi="Aptos"/>
          <w:b/>
          <w:bCs/>
          <w:i/>
          <w:iCs/>
        </w:rPr>
        <w:t>ngā</w:t>
      </w:r>
      <w:proofErr w:type="spellEnd"/>
      <w:r w:rsidRPr="00C04D62">
        <w:rPr>
          <w:rFonts w:ascii="Aptos" w:hAnsi="Aptos"/>
          <w:b/>
          <w:bCs/>
          <w:i/>
          <w:iCs/>
        </w:rPr>
        <w:t xml:space="preserve"> </w:t>
      </w:r>
      <w:proofErr w:type="spellStart"/>
      <w:r w:rsidRPr="00C04D62">
        <w:rPr>
          <w:rFonts w:ascii="Aptos" w:hAnsi="Aptos"/>
          <w:b/>
          <w:bCs/>
          <w:i/>
          <w:iCs/>
        </w:rPr>
        <w:t>rerekē</w:t>
      </w:r>
      <w:r w:rsidR="004C3A6C" w:rsidRPr="00C04D62">
        <w:rPr>
          <w:rFonts w:ascii="Aptos" w:hAnsi="Aptos"/>
          <w:b/>
          <w:bCs/>
          <w:i/>
          <w:iCs/>
        </w:rPr>
        <w:t>tanga</w:t>
      </w:r>
      <w:proofErr w:type="spellEnd"/>
      <w:r w:rsidR="004C3A6C" w:rsidRPr="00C04D62">
        <w:rPr>
          <w:rFonts w:ascii="Aptos" w:hAnsi="Aptos"/>
          <w:b/>
          <w:bCs/>
          <w:i/>
          <w:iCs/>
        </w:rPr>
        <w:t xml:space="preserve"> me </w:t>
      </w:r>
      <w:proofErr w:type="spellStart"/>
      <w:r w:rsidR="004C3A6C" w:rsidRPr="00C04D62">
        <w:rPr>
          <w:rFonts w:ascii="Aptos" w:hAnsi="Aptos"/>
          <w:b/>
          <w:bCs/>
          <w:i/>
          <w:iCs/>
        </w:rPr>
        <w:t>te</w:t>
      </w:r>
      <w:proofErr w:type="spellEnd"/>
      <w:r w:rsidR="004C3A6C" w:rsidRPr="00C04D62">
        <w:rPr>
          <w:rFonts w:ascii="Aptos" w:hAnsi="Aptos"/>
          <w:b/>
          <w:bCs/>
          <w:i/>
          <w:iCs/>
        </w:rPr>
        <w:t xml:space="preserve"> </w:t>
      </w:r>
      <w:proofErr w:type="spellStart"/>
      <w:r w:rsidR="004C3A6C" w:rsidRPr="00C04D62">
        <w:rPr>
          <w:rFonts w:ascii="Aptos" w:hAnsi="Aptos"/>
          <w:b/>
          <w:bCs/>
          <w:i/>
          <w:iCs/>
        </w:rPr>
        <w:t>arotake</w:t>
      </w:r>
      <w:proofErr w:type="spellEnd"/>
    </w:p>
    <w:p w14:paraId="057F276A" w14:textId="77777777" w:rsidR="004C3A6C" w:rsidRPr="00C04D62" w:rsidRDefault="004C3A6C" w:rsidP="004C3A6C">
      <w:pPr>
        <w:spacing w:after="0"/>
        <w:rPr>
          <w:rFonts w:ascii="Aptos" w:hAnsi="Aptos"/>
          <w:b/>
          <w:bCs/>
          <w:i/>
          <w:iCs/>
        </w:rPr>
      </w:pPr>
    </w:p>
    <w:p w14:paraId="452665CB" w14:textId="77777777" w:rsidR="00513248" w:rsidRPr="00C04D62" w:rsidRDefault="00513248" w:rsidP="00513248">
      <w:pPr>
        <w:rPr>
          <w:rFonts w:ascii="Aptos" w:hAnsi="Aptos"/>
        </w:rPr>
      </w:pPr>
      <w:r w:rsidRPr="00C04D62">
        <w:rPr>
          <w:rFonts w:ascii="Aptos" w:hAnsi="Aptos"/>
        </w:rPr>
        <w:t xml:space="preserve">The parties may consider and review this document at any time. Any proposals for change must be presented for consideration at the next available meeting of each party. The request must be made in writing to the administrator and made at least two weeks before the next meeting date. </w:t>
      </w:r>
    </w:p>
    <w:p w14:paraId="6D1C014C" w14:textId="77777777" w:rsidR="00513248" w:rsidRPr="00C04D62" w:rsidRDefault="00513248" w:rsidP="00513248">
      <w:pPr>
        <w:rPr>
          <w:rFonts w:ascii="Aptos" w:hAnsi="Aptos"/>
        </w:rPr>
      </w:pPr>
      <w:r w:rsidRPr="00C04D62">
        <w:rPr>
          <w:rFonts w:ascii="Aptos" w:hAnsi="Aptos"/>
        </w:rPr>
        <w:t>Any differences arising between the council and the community board about the interpretation and application of this Accord will be referred to panel comprising representatives of both parties and, if needed, an independent mediator.</w:t>
      </w:r>
    </w:p>
    <w:p w14:paraId="666AB7AB" w14:textId="77777777" w:rsidR="00513248" w:rsidRPr="00C04D62" w:rsidRDefault="00513248" w:rsidP="00513248">
      <w:pPr>
        <w:rPr>
          <w:rFonts w:ascii="Aptos" w:hAnsi="Aptos"/>
        </w:rPr>
      </w:pPr>
      <w:r w:rsidRPr="00C04D62">
        <w:rPr>
          <w:rFonts w:ascii="Aptos" w:hAnsi="Aptos"/>
        </w:rPr>
        <w:t>Both parties must ratify any proposed changes to this Agreement prior to them coming into effect. This agreement will be placed on the agenda of the final meetings of both parties prior to the triennial election for the purpose of reviewing the document and recommending changes (if any) to the incoming Council and Board.</w:t>
      </w:r>
    </w:p>
    <w:p w14:paraId="27150D17" w14:textId="77777777" w:rsidR="00513248" w:rsidRPr="00C04D62" w:rsidRDefault="00513248" w:rsidP="00513248">
      <w:pPr>
        <w:pStyle w:val="BodyText"/>
        <w:rPr>
          <w:rFonts w:ascii="Aptos" w:hAnsi="Aptos" w:cs="Calibri"/>
        </w:rPr>
      </w:pPr>
    </w:p>
    <w:p w14:paraId="6DA3E965" w14:textId="77777777" w:rsidR="00513248" w:rsidRPr="00C04D62" w:rsidRDefault="00513248" w:rsidP="00513248">
      <w:pPr>
        <w:pStyle w:val="BodyText"/>
        <w:rPr>
          <w:rFonts w:ascii="Aptos" w:hAnsi="Aptos" w:cs="Calibri"/>
        </w:rPr>
      </w:pPr>
    </w:p>
    <w:p w14:paraId="443DB0D1" w14:textId="77777777" w:rsidR="00513248" w:rsidRPr="00C04D62" w:rsidRDefault="00513248" w:rsidP="00B757FA">
      <w:pPr>
        <w:pStyle w:val="Heading2"/>
        <w:spacing w:after="0"/>
        <w:rPr>
          <w:rFonts w:ascii="Aptos" w:hAnsi="Aptos"/>
        </w:rPr>
      </w:pPr>
      <w:bookmarkStart w:id="15" w:name="_Toc201220082"/>
      <w:r w:rsidRPr="00C04D62">
        <w:rPr>
          <w:rFonts w:ascii="Aptos" w:hAnsi="Aptos"/>
        </w:rPr>
        <w:t>SIGNED:</w:t>
      </w:r>
      <w:bookmarkEnd w:id="15"/>
      <w:r w:rsidRPr="00C04D62">
        <w:rPr>
          <w:rFonts w:ascii="Aptos" w:hAnsi="Aptos"/>
        </w:rPr>
        <w:t xml:space="preserve"> </w:t>
      </w:r>
    </w:p>
    <w:p w14:paraId="6B08B4F9" w14:textId="34781F9D" w:rsidR="00B757FA" w:rsidRPr="00C04D62" w:rsidRDefault="00B757FA" w:rsidP="00B757FA">
      <w:pPr>
        <w:spacing w:after="0"/>
        <w:rPr>
          <w:rFonts w:ascii="Aptos" w:hAnsi="Aptos"/>
          <w:b/>
          <w:bCs/>
          <w:i/>
          <w:iCs/>
        </w:rPr>
      </w:pPr>
      <w:r w:rsidRPr="00C04D62">
        <w:rPr>
          <w:rFonts w:ascii="Aptos" w:hAnsi="Aptos"/>
          <w:b/>
          <w:bCs/>
          <w:i/>
          <w:iCs/>
        </w:rPr>
        <w:t xml:space="preserve">Kua </w:t>
      </w:r>
      <w:proofErr w:type="spellStart"/>
      <w:r w:rsidRPr="00C04D62">
        <w:rPr>
          <w:rFonts w:ascii="Aptos" w:hAnsi="Aptos"/>
          <w:b/>
          <w:bCs/>
          <w:i/>
          <w:iCs/>
        </w:rPr>
        <w:t>waitohutia</w:t>
      </w:r>
      <w:proofErr w:type="spellEnd"/>
    </w:p>
    <w:p w14:paraId="0DB515C6" w14:textId="77777777" w:rsidR="00513248" w:rsidRPr="00C04D62" w:rsidRDefault="00513248" w:rsidP="00513248">
      <w:pPr>
        <w:pStyle w:val="BodyText"/>
        <w:rPr>
          <w:rFonts w:ascii="Aptos" w:hAnsi="Aptos" w:cs="Calibri"/>
        </w:rPr>
      </w:pPr>
    </w:p>
    <w:p w14:paraId="77110A38" w14:textId="77777777" w:rsidR="00513248" w:rsidRPr="00C04D62" w:rsidRDefault="00513248" w:rsidP="00513248">
      <w:pPr>
        <w:pStyle w:val="NormalWeb"/>
      </w:pPr>
      <w:r w:rsidRPr="00C04D62">
        <w:rPr>
          <w:rStyle w:val="Strong"/>
        </w:rPr>
        <w:t>Signed by:</w:t>
      </w:r>
    </w:p>
    <w:p w14:paraId="63C1F682" w14:textId="77777777" w:rsidR="00513248" w:rsidRPr="00C04D62" w:rsidRDefault="00513248" w:rsidP="00513248">
      <w:pPr>
        <w:pStyle w:val="NormalWeb"/>
      </w:pPr>
      <w:r w:rsidRPr="00C04D62">
        <w:t>Community Board Chair: ________________________</w:t>
      </w:r>
      <w:r w:rsidRPr="00C04D62">
        <w:tab/>
        <w:t>Date: ___________</w:t>
      </w:r>
    </w:p>
    <w:p w14:paraId="231AD649" w14:textId="77777777" w:rsidR="00513248" w:rsidRPr="00C04D62" w:rsidRDefault="00513248" w:rsidP="00513248">
      <w:pPr>
        <w:pStyle w:val="NormalWeb"/>
      </w:pPr>
    </w:p>
    <w:p w14:paraId="579B6810" w14:textId="14D83F6D" w:rsidR="00513248" w:rsidRPr="00C04D62" w:rsidRDefault="00513248" w:rsidP="00513248">
      <w:pPr>
        <w:pStyle w:val="NormalWeb"/>
      </w:pPr>
      <w:r w:rsidRPr="00C04D62">
        <w:t>Council Mayor/</w:t>
      </w:r>
      <w:r>
        <w:t>CE</w:t>
      </w:r>
      <w:r w:rsidRPr="00C04D62">
        <w:t>: ___________________________</w:t>
      </w:r>
      <w:r w:rsidRPr="00C04D62">
        <w:tab/>
        <w:t>Date: ___________</w:t>
      </w:r>
    </w:p>
    <w:p w14:paraId="7FF41AD4" w14:textId="77777777" w:rsidR="00513248" w:rsidRPr="00C04D62" w:rsidRDefault="00513248" w:rsidP="00513248">
      <w:pPr>
        <w:pStyle w:val="BodyText"/>
        <w:rPr>
          <w:rFonts w:ascii="Aptos" w:hAnsi="Aptos" w:cs="Calibri"/>
        </w:rPr>
      </w:pPr>
    </w:p>
    <w:p w14:paraId="52B6423B" w14:textId="77777777" w:rsidR="00513248" w:rsidRPr="00C04D62" w:rsidRDefault="00513248" w:rsidP="00513248">
      <w:pPr>
        <w:pStyle w:val="BodyText"/>
        <w:rPr>
          <w:rFonts w:ascii="Aptos" w:hAnsi="Aptos" w:cs="Calibri"/>
          <w:b/>
          <w:bCs/>
        </w:rPr>
      </w:pPr>
      <w:r w:rsidRPr="006D399D">
        <w:rPr>
          <w:rFonts w:ascii="Aptos" w:hAnsi="Aptos" w:cs="Calibri"/>
          <w:color w:val="auto"/>
        </w:rPr>
        <w:t>DATE:</w:t>
      </w:r>
      <w:r w:rsidRPr="006D399D">
        <w:rPr>
          <w:rFonts w:ascii="Aptos" w:hAnsi="Aptos" w:cs="Calibri"/>
          <w:b/>
          <w:bCs/>
          <w:color w:val="auto"/>
          <w:spacing w:val="-17"/>
          <w:sz w:val="40"/>
          <w:szCs w:val="40"/>
          <w:vertAlign w:val="subscript"/>
        </w:rPr>
        <w:t xml:space="preserve"> </w:t>
      </w:r>
      <w:r w:rsidRPr="00C04D62">
        <w:rPr>
          <w:rFonts w:ascii="Aptos" w:hAnsi="Aptos" w:cs="Calibri"/>
          <w:b/>
          <w:bCs/>
        </w:rPr>
        <w:br w:type="page"/>
      </w:r>
    </w:p>
    <w:p w14:paraId="3517BE28" w14:textId="77777777" w:rsidR="00513248" w:rsidRPr="004C00BB" w:rsidRDefault="00513248" w:rsidP="00454BDC">
      <w:pPr>
        <w:pStyle w:val="Heading1"/>
        <w:spacing w:after="0"/>
        <w:rPr>
          <w:rFonts w:ascii="Aptos" w:hAnsi="Aptos"/>
          <w:color w:val="E0004D" w:themeColor="accent2"/>
          <w:sz w:val="26"/>
          <w:szCs w:val="26"/>
        </w:rPr>
      </w:pPr>
      <w:bookmarkStart w:id="16" w:name="_Toc201220083"/>
      <w:r w:rsidRPr="004C00BB">
        <w:rPr>
          <w:rFonts w:ascii="Aptos" w:hAnsi="Aptos"/>
          <w:color w:val="E0004D" w:themeColor="accent2"/>
          <w:sz w:val="26"/>
          <w:szCs w:val="26"/>
        </w:rPr>
        <w:lastRenderedPageBreak/>
        <w:t>THE MODELS</w:t>
      </w:r>
      <w:bookmarkEnd w:id="16"/>
    </w:p>
    <w:p w14:paraId="67C12A97" w14:textId="02C7D5D3" w:rsidR="00454BDC" w:rsidRPr="004C00BB" w:rsidRDefault="00454BDC" w:rsidP="00454BDC">
      <w:pPr>
        <w:spacing w:after="0"/>
        <w:rPr>
          <w:rFonts w:ascii="Aptos" w:hAnsi="Aptos"/>
          <w:b/>
          <w:bCs/>
          <w:i/>
          <w:iCs/>
          <w:sz w:val="26"/>
          <w:szCs w:val="26"/>
        </w:rPr>
      </w:pPr>
      <w:proofErr w:type="spellStart"/>
      <w:r w:rsidRPr="004C00BB">
        <w:rPr>
          <w:rFonts w:ascii="Aptos" w:hAnsi="Aptos"/>
          <w:b/>
          <w:bCs/>
          <w:i/>
          <w:iCs/>
          <w:sz w:val="26"/>
          <w:szCs w:val="26"/>
        </w:rPr>
        <w:t>Ngā</w:t>
      </w:r>
      <w:proofErr w:type="spellEnd"/>
      <w:r w:rsidRPr="004C00BB">
        <w:rPr>
          <w:rFonts w:ascii="Aptos" w:hAnsi="Aptos"/>
          <w:b/>
          <w:bCs/>
          <w:i/>
          <w:iCs/>
          <w:sz w:val="26"/>
          <w:szCs w:val="26"/>
        </w:rPr>
        <w:t xml:space="preserve"> </w:t>
      </w:r>
      <w:proofErr w:type="spellStart"/>
      <w:r w:rsidRPr="004C00BB">
        <w:rPr>
          <w:rFonts w:ascii="Aptos" w:hAnsi="Aptos"/>
          <w:b/>
          <w:bCs/>
          <w:i/>
          <w:iCs/>
          <w:sz w:val="26"/>
          <w:szCs w:val="26"/>
        </w:rPr>
        <w:t>tauira</w:t>
      </w:r>
      <w:proofErr w:type="spellEnd"/>
    </w:p>
    <w:p w14:paraId="246283DF" w14:textId="77777777" w:rsidR="00454BDC" w:rsidRPr="00C04D62" w:rsidRDefault="00454BDC" w:rsidP="00454BDC">
      <w:pPr>
        <w:spacing w:after="0"/>
        <w:rPr>
          <w:rFonts w:ascii="Aptos" w:hAnsi="Aptos"/>
          <w:b/>
          <w:bCs/>
          <w:i/>
          <w:iCs/>
        </w:rPr>
      </w:pPr>
    </w:p>
    <w:p w14:paraId="6AE6CD82" w14:textId="77777777" w:rsidR="00513248" w:rsidRPr="00C04D62" w:rsidRDefault="00513248" w:rsidP="00513248">
      <w:pPr>
        <w:rPr>
          <w:rFonts w:ascii="Aptos" w:hAnsi="Aptos"/>
          <w:i/>
          <w:iCs/>
        </w:rPr>
      </w:pPr>
      <w:r w:rsidRPr="00C04D62">
        <w:rPr>
          <w:rFonts w:ascii="Aptos" w:hAnsi="Aptos"/>
        </w:rPr>
        <w:t>The role of the community board is set out below.</w:t>
      </w:r>
      <w:r w:rsidRPr="00C04D62">
        <w:rPr>
          <w:rFonts w:ascii="Aptos" w:hAnsi="Aptos"/>
          <w:i/>
          <w:iCs/>
        </w:rPr>
        <w:t xml:space="preserve"> (Delete the two that do not apply.)</w:t>
      </w:r>
    </w:p>
    <w:p w14:paraId="3366F148" w14:textId="77777777" w:rsidR="00513248" w:rsidRPr="00C04D62" w:rsidRDefault="00513248" w:rsidP="00995CC8">
      <w:pPr>
        <w:pStyle w:val="Heading2"/>
        <w:spacing w:after="0"/>
        <w:rPr>
          <w:rFonts w:ascii="Aptos" w:hAnsi="Aptos"/>
        </w:rPr>
      </w:pPr>
      <w:bookmarkStart w:id="17" w:name="_Toc201220084"/>
      <w:r w:rsidRPr="00C04D62">
        <w:rPr>
          <w:rFonts w:ascii="Aptos" w:hAnsi="Aptos"/>
        </w:rPr>
        <w:t>Model 1: Voice + Advice</w:t>
      </w:r>
      <w:bookmarkEnd w:id="17"/>
    </w:p>
    <w:p w14:paraId="5FF0A537" w14:textId="2C64103C" w:rsidR="00454BDC" w:rsidRPr="00C04D62" w:rsidRDefault="00454BDC" w:rsidP="00995CC8">
      <w:pPr>
        <w:spacing w:after="0"/>
        <w:rPr>
          <w:rFonts w:ascii="Aptos" w:hAnsi="Aptos"/>
          <w:b/>
          <w:bCs/>
          <w:i/>
          <w:iCs/>
        </w:rPr>
      </w:pPr>
      <w:proofErr w:type="spellStart"/>
      <w:r w:rsidRPr="00C04D62">
        <w:rPr>
          <w:rFonts w:ascii="Aptos" w:hAnsi="Aptos"/>
          <w:b/>
          <w:bCs/>
          <w:i/>
          <w:iCs/>
        </w:rPr>
        <w:t>Tau</w:t>
      </w:r>
      <w:r w:rsidR="00995CC8" w:rsidRPr="00C04D62">
        <w:rPr>
          <w:rFonts w:ascii="Aptos" w:hAnsi="Aptos"/>
          <w:b/>
          <w:bCs/>
          <w:i/>
          <w:iCs/>
        </w:rPr>
        <w:t>ira</w:t>
      </w:r>
      <w:proofErr w:type="spellEnd"/>
      <w:r w:rsidR="00995CC8" w:rsidRPr="00C04D62">
        <w:rPr>
          <w:rFonts w:ascii="Aptos" w:hAnsi="Aptos"/>
          <w:b/>
          <w:bCs/>
          <w:i/>
          <w:iCs/>
        </w:rPr>
        <w:t xml:space="preserve"> 1: </w:t>
      </w:r>
      <w:proofErr w:type="spellStart"/>
      <w:r w:rsidR="00995CC8" w:rsidRPr="00C04D62">
        <w:rPr>
          <w:rFonts w:ascii="Aptos" w:hAnsi="Aptos"/>
          <w:b/>
          <w:bCs/>
          <w:i/>
          <w:iCs/>
        </w:rPr>
        <w:t>te</w:t>
      </w:r>
      <w:proofErr w:type="spellEnd"/>
      <w:r w:rsidR="00995CC8" w:rsidRPr="00C04D62">
        <w:rPr>
          <w:rFonts w:ascii="Aptos" w:hAnsi="Aptos"/>
          <w:b/>
          <w:bCs/>
          <w:i/>
          <w:iCs/>
        </w:rPr>
        <w:t xml:space="preserve"> </w:t>
      </w:r>
      <w:proofErr w:type="spellStart"/>
      <w:r w:rsidR="00995CC8" w:rsidRPr="00C04D62">
        <w:rPr>
          <w:rFonts w:ascii="Aptos" w:hAnsi="Aptos"/>
          <w:b/>
          <w:bCs/>
          <w:i/>
          <w:iCs/>
        </w:rPr>
        <w:t>reo</w:t>
      </w:r>
      <w:proofErr w:type="spellEnd"/>
      <w:r w:rsidR="00995CC8" w:rsidRPr="00C04D62">
        <w:rPr>
          <w:rFonts w:ascii="Aptos" w:hAnsi="Aptos"/>
          <w:b/>
          <w:bCs/>
          <w:i/>
          <w:iCs/>
        </w:rPr>
        <w:t xml:space="preserve"> me </w:t>
      </w:r>
      <w:proofErr w:type="spellStart"/>
      <w:r w:rsidR="00995CC8" w:rsidRPr="00C04D62">
        <w:rPr>
          <w:rFonts w:ascii="Aptos" w:hAnsi="Aptos"/>
          <w:b/>
          <w:bCs/>
          <w:i/>
          <w:iCs/>
        </w:rPr>
        <w:t>ngā</w:t>
      </w:r>
      <w:proofErr w:type="spellEnd"/>
      <w:r w:rsidR="00995CC8" w:rsidRPr="00C04D62">
        <w:rPr>
          <w:rFonts w:ascii="Aptos" w:hAnsi="Aptos"/>
          <w:b/>
          <w:bCs/>
          <w:i/>
          <w:iCs/>
        </w:rPr>
        <w:t xml:space="preserve"> kōrero </w:t>
      </w:r>
      <w:proofErr w:type="spellStart"/>
      <w:r w:rsidR="00995CC8" w:rsidRPr="00C04D62">
        <w:rPr>
          <w:rFonts w:ascii="Aptos" w:hAnsi="Aptos"/>
          <w:b/>
          <w:bCs/>
          <w:i/>
          <w:iCs/>
        </w:rPr>
        <w:t>āwhina</w:t>
      </w:r>
      <w:proofErr w:type="spellEnd"/>
    </w:p>
    <w:p w14:paraId="467948F7" w14:textId="77777777" w:rsidR="00995CC8" w:rsidRPr="00C04D62" w:rsidRDefault="00995CC8" w:rsidP="00995CC8">
      <w:pPr>
        <w:spacing w:after="0"/>
        <w:rPr>
          <w:rFonts w:ascii="Aptos" w:hAnsi="Aptos"/>
          <w:b/>
          <w:bCs/>
          <w:i/>
          <w:iCs/>
        </w:rPr>
      </w:pPr>
    </w:p>
    <w:p w14:paraId="0F433725" w14:textId="77777777" w:rsidR="00513248" w:rsidRPr="00C04D62" w:rsidRDefault="00513248" w:rsidP="00513248">
      <w:pPr>
        <w:rPr>
          <w:rFonts w:ascii="Aptos" w:hAnsi="Aptos"/>
        </w:rPr>
      </w:pPr>
      <w:r w:rsidRPr="00C04D62">
        <w:rPr>
          <w:rFonts w:ascii="Aptos" w:hAnsi="Aptos"/>
        </w:rPr>
        <w:t>The foundation of strong local democracy. This model ensures community boards are a vital conduit between communities and council. Boards bring local voices to the table, advocate for their communities, and provide advice and feedback on issues of local interest. They help the council stay connected and responsive, while remaining grounded in their representative and advisory role.</w:t>
      </w:r>
    </w:p>
    <w:p w14:paraId="20A72DB5" w14:textId="77777777" w:rsidR="00513248" w:rsidRPr="00C04D62" w:rsidRDefault="00513248" w:rsidP="00513248">
      <w:pPr>
        <w:rPr>
          <w:rFonts w:ascii="Aptos" w:hAnsi="Aptos"/>
          <w:b/>
          <w:bCs/>
          <w:i/>
          <w:iCs/>
          <w:sz w:val="24"/>
        </w:rPr>
      </w:pPr>
      <w:r w:rsidRPr="00C04D62">
        <w:rPr>
          <w:rFonts w:ascii="Aptos" w:hAnsi="Aptos"/>
          <w:b/>
          <w:bCs/>
          <w:i/>
          <w:iCs/>
        </w:rPr>
        <w:t>Representing and acting as an advocate for the interests of the community.</w:t>
      </w:r>
    </w:p>
    <w:p w14:paraId="4891331F" w14:textId="77777777" w:rsidR="00513248" w:rsidRPr="004201F2" w:rsidRDefault="00513248" w:rsidP="00513248">
      <w:pPr>
        <w:rPr>
          <w:rFonts w:ascii="Aptos" w:hAnsi="Aptos"/>
          <w:i/>
          <w:iCs/>
          <w:sz w:val="20"/>
        </w:rPr>
      </w:pPr>
      <w:r w:rsidRPr="004201F2">
        <w:rPr>
          <w:rFonts w:ascii="Aptos" w:hAnsi="Aptos"/>
          <w:i/>
          <w:iCs/>
          <w:sz w:val="20"/>
        </w:rPr>
        <w:t>Example: hearing from the local community and representing these interests at a council/committee meeting through public fora, submissions, presentations, or through supporting submitters</w:t>
      </w:r>
    </w:p>
    <w:p w14:paraId="05631936" w14:textId="77777777" w:rsidR="00513248" w:rsidRPr="00C04D62" w:rsidRDefault="00513248" w:rsidP="00513248">
      <w:pPr>
        <w:rPr>
          <w:rFonts w:ascii="Aptos" w:hAnsi="Aptos"/>
          <w:b/>
          <w:bCs/>
        </w:rPr>
      </w:pPr>
      <w:r w:rsidRPr="00C04D62">
        <w:rPr>
          <w:rFonts w:ascii="Aptos" w:hAnsi="Aptos"/>
          <w:b/>
          <w:bCs/>
        </w:rPr>
        <w:t xml:space="preserve">Considering and reporting on any matter referred to it by their council, and any issues of interest to the Community Board </w:t>
      </w:r>
    </w:p>
    <w:p w14:paraId="45CAE424" w14:textId="77777777" w:rsidR="00513248" w:rsidRPr="004201F2" w:rsidRDefault="00513248" w:rsidP="00513248">
      <w:pPr>
        <w:rPr>
          <w:rFonts w:ascii="Aptos" w:hAnsi="Aptos"/>
          <w:i/>
          <w:iCs/>
          <w:sz w:val="20"/>
        </w:rPr>
      </w:pPr>
      <w:r w:rsidRPr="004201F2">
        <w:rPr>
          <w:rFonts w:ascii="Aptos" w:hAnsi="Aptos"/>
          <w:i/>
          <w:iCs/>
          <w:sz w:val="20"/>
        </w:rPr>
        <w:t>Example: considering and providing feedback to the council on matters in their local area, providing reports to the council on matters in their local area they want considered by the council</w:t>
      </w:r>
    </w:p>
    <w:p w14:paraId="139F0369" w14:textId="77777777" w:rsidR="00513248" w:rsidRPr="00C04D62" w:rsidRDefault="00513248" w:rsidP="00513248">
      <w:pPr>
        <w:rPr>
          <w:rFonts w:ascii="Aptos" w:hAnsi="Aptos"/>
          <w:b/>
          <w:bCs/>
        </w:rPr>
      </w:pPr>
      <w:r w:rsidRPr="00C04D62">
        <w:rPr>
          <w:rFonts w:ascii="Aptos" w:hAnsi="Aptos"/>
          <w:b/>
          <w:bCs/>
        </w:rPr>
        <w:t xml:space="preserve">Maintaining an overview of services provided by their council within their community </w:t>
      </w:r>
    </w:p>
    <w:p w14:paraId="56528DD0" w14:textId="77777777" w:rsidR="00513248" w:rsidRPr="004201F2" w:rsidRDefault="00513248" w:rsidP="00513248">
      <w:pPr>
        <w:rPr>
          <w:rFonts w:ascii="Aptos" w:hAnsi="Aptos"/>
          <w:i/>
          <w:iCs/>
          <w:sz w:val="20"/>
        </w:rPr>
      </w:pPr>
      <w:r w:rsidRPr="004201F2">
        <w:rPr>
          <w:rFonts w:ascii="Aptos" w:hAnsi="Aptos"/>
          <w:i/>
          <w:iCs/>
          <w:sz w:val="20"/>
        </w:rPr>
        <w:t>Example:</w:t>
      </w:r>
      <w:r w:rsidRPr="004201F2">
        <w:rPr>
          <w:rFonts w:ascii="Aptos" w:hAnsi="Aptos"/>
          <w:sz w:val="20"/>
        </w:rPr>
        <w:t xml:space="preserve"> </w:t>
      </w:r>
      <w:r w:rsidRPr="004201F2">
        <w:rPr>
          <w:rFonts w:ascii="Aptos" w:hAnsi="Aptos"/>
          <w:i/>
          <w:iCs/>
          <w:sz w:val="20"/>
        </w:rPr>
        <w:t>providing regular updates to the council on matters of interest from their local community – including reporting on levels of satisfaction/points of concern and receiving notification of any resource consent activity in the community.</w:t>
      </w:r>
    </w:p>
    <w:p w14:paraId="38174705" w14:textId="77777777" w:rsidR="00513248" w:rsidRPr="00C04D62" w:rsidRDefault="00513248" w:rsidP="00513248">
      <w:pPr>
        <w:rPr>
          <w:rFonts w:ascii="Aptos" w:hAnsi="Aptos"/>
          <w:b/>
          <w:bCs/>
        </w:rPr>
      </w:pPr>
      <w:r w:rsidRPr="00C04D62">
        <w:rPr>
          <w:rFonts w:ascii="Aptos" w:hAnsi="Aptos"/>
          <w:b/>
          <w:bCs/>
        </w:rPr>
        <w:t xml:space="preserve">Making an annual submission to their territorial authority on expenditure </w:t>
      </w:r>
    </w:p>
    <w:p w14:paraId="700C5837" w14:textId="77777777" w:rsidR="00513248" w:rsidRPr="004201F2" w:rsidRDefault="00513248" w:rsidP="00513248">
      <w:pPr>
        <w:rPr>
          <w:rFonts w:ascii="Aptos" w:hAnsi="Aptos"/>
          <w:i/>
          <w:iCs/>
          <w:sz w:val="20"/>
        </w:rPr>
      </w:pPr>
      <w:r w:rsidRPr="004201F2">
        <w:rPr>
          <w:rFonts w:ascii="Aptos" w:hAnsi="Aptos"/>
          <w:i/>
          <w:iCs/>
          <w:sz w:val="20"/>
        </w:rPr>
        <w:t>Example: providing a Board submission, on behalf of the local area, on the council’s LTP and AP, district plan changes, strategies and policies, bylaw changes.</w:t>
      </w:r>
    </w:p>
    <w:p w14:paraId="24A1282C" w14:textId="77777777" w:rsidR="00513248" w:rsidRPr="00C04D62" w:rsidRDefault="00513248" w:rsidP="00513248">
      <w:pPr>
        <w:rPr>
          <w:rFonts w:ascii="Aptos" w:hAnsi="Aptos"/>
        </w:rPr>
      </w:pPr>
      <w:r w:rsidRPr="00C04D62">
        <w:rPr>
          <w:rFonts w:ascii="Aptos" w:hAnsi="Aptos"/>
          <w:b/>
          <w:bCs/>
        </w:rPr>
        <w:t xml:space="preserve">Communicating with community organisations and special interest groups in the community </w:t>
      </w:r>
    </w:p>
    <w:p w14:paraId="558EF2EE" w14:textId="77777777" w:rsidR="00513248" w:rsidRPr="004201F2" w:rsidRDefault="00513248" w:rsidP="00513248">
      <w:pPr>
        <w:rPr>
          <w:rFonts w:ascii="Aptos" w:hAnsi="Aptos"/>
          <w:i/>
          <w:iCs/>
          <w:sz w:val="20"/>
        </w:rPr>
      </w:pPr>
      <w:r w:rsidRPr="004201F2">
        <w:rPr>
          <w:rFonts w:ascii="Aptos" w:hAnsi="Aptos"/>
          <w:i/>
          <w:iCs/>
          <w:sz w:val="20"/>
        </w:rPr>
        <w:t>Example: providing regular updates to the community, via relevant channels; informally receiving commentary from the community to share with the council to inform decision-making (this might be via meetings, feedback to questions)</w:t>
      </w:r>
    </w:p>
    <w:p w14:paraId="680A7138" w14:textId="77777777" w:rsidR="00513248" w:rsidRPr="00C04D62" w:rsidRDefault="00513248" w:rsidP="00513248">
      <w:pPr>
        <w:rPr>
          <w:rFonts w:ascii="Aptos" w:hAnsi="Aptos"/>
        </w:rPr>
      </w:pPr>
      <w:r w:rsidRPr="00C04D62">
        <w:rPr>
          <w:rFonts w:ascii="Aptos" w:hAnsi="Aptos"/>
          <w:b/>
          <w:bCs/>
        </w:rPr>
        <w:t>Undertaking any other responsibilities delegated by their council</w:t>
      </w:r>
      <w:r w:rsidRPr="00C04D62">
        <w:rPr>
          <w:rFonts w:ascii="Aptos" w:hAnsi="Aptos"/>
        </w:rPr>
        <w:t xml:space="preserve"> – None</w:t>
      </w:r>
    </w:p>
    <w:p w14:paraId="73A66C99" w14:textId="77777777" w:rsidR="00513248" w:rsidRPr="00C04D62" w:rsidRDefault="00513248" w:rsidP="00513248">
      <w:pPr>
        <w:rPr>
          <w:rFonts w:ascii="Aptos" w:hAnsi="Aptos"/>
        </w:rPr>
      </w:pPr>
    </w:p>
    <w:p w14:paraId="7B5E18F9" w14:textId="77777777" w:rsidR="00995CC8" w:rsidRDefault="00995CC8" w:rsidP="00513248">
      <w:pPr>
        <w:pStyle w:val="Heading2"/>
        <w:rPr>
          <w:rFonts w:ascii="Aptos" w:hAnsi="Aptos"/>
        </w:rPr>
      </w:pPr>
      <w:bookmarkStart w:id="18" w:name="_Toc201220085"/>
    </w:p>
    <w:p w14:paraId="2EA48001" w14:textId="77777777" w:rsidR="004C00BB" w:rsidRPr="004C00BB" w:rsidRDefault="004C00BB" w:rsidP="004C00BB"/>
    <w:p w14:paraId="52A12211" w14:textId="35F10BCA" w:rsidR="00513248" w:rsidRPr="00C04D62" w:rsidRDefault="00513248" w:rsidP="00A71078">
      <w:pPr>
        <w:pStyle w:val="Heading2"/>
        <w:spacing w:after="0"/>
        <w:rPr>
          <w:rFonts w:ascii="Aptos" w:hAnsi="Aptos"/>
        </w:rPr>
      </w:pPr>
      <w:r w:rsidRPr="00C04D62">
        <w:rPr>
          <w:rFonts w:ascii="Aptos" w:hAnsi="Aptos"/>
        </w:rPr>
        <w:lastRenderedPageBreak/>
        <w:t>Model 2: Voice + Advice + Delivery (Model 1+)</w:t>
      </w:r>
      <w:bookmarkEnd w:id="18"/>
    </w:p>
    <w:p w14:paraId="45DD616E" w14:textId="170D13C9" w:rsidR="00F64CC3" w:rsidRPr="00C04D62" w:rsidRDefault="008D63CA" w:rsidP="00A71078">
      <w:pPr>
        <w:spacing w:after="0"/>
        <w:rPr>
          <w:rFonts w:ascii="Aptos" w:hAnsi="Aptos"/>
          <w:b/>
          <w:bCs/>
          <w:i/>
          <w:iCs/>
        </w:rPr>
      </w:pPr>
      <w:proofErr w:type="spellStart"/>
      <w:r w:rsidRPr="00C04D62">
        <w:rPr>
          <w:rFonts w:ascii="Aptos" w:hAnsi="Aptos"/>
          <w:b/>
          <w:bCs/>
          <w:i/>
          <w:iCs/>
        </w:rPr>
        <w:t>Tauira</w:t>
      </w:r>
      <w:proofErr w:type="spellEnd"/>
      <w:r w:rsidRPr="00C04D62">
        <w:rPr>
          <w:rFonts w:ascii="Aptos" w:hAnsi="Aptos"/>
          <w:b/>
          <w:bCs/>
          <w:i/>
          <w:iCs/>
        </w:rPr>
        <w:t xml:space="preserve"> 2: </w:t>
      </w:r>
      <w:proofErr w:type="spellStart"/>
      <w:r w:rsidRPr="00C04D62">
        <w:rPr>
          <w:rFonts w:ascii="Aptos" w:hAnsi="Aptos"/>
          <w:b/>
          <w:bCs/>
          <w:i/>
          <w:iCs/>
        </w:rPr>
        <w:t>te</w:t>
      </w:r>
      <w:proofErr w:type="spellEnd"/>
      <w:r w:rsidRPr="00C04D62">
        <w:rPr>
          <w:rFonts w:ascii="Aptos" w:hAnsi="Aptos"/>
          <w:b/>
          <w:bCs/>
          <w:i/>
          <w:iCs/>
        </w:rPr>
        <w:t xml:space="preserve"> </w:t>
      </w:r>
      <w:proofErr w:type="spellStart"/>
      <w:r w:rsidRPr="00C04D62">
        <w:rPr>
          <w:rFonts w:ascii="Aptos" w:hAnsi="Aptos"/>
          <w:b/>
          <w:bCs/>
          <w:i/>
          <w:iCs/>
        </w:rPr>
        <w:t>reo</w:t>
      </w:r>
      <w:proofErr w:type="spellEnd"/>
      <w:r w:rsidRPr="00C04D62">
        <w:rPr>
          <w:rFonts w:ascii="Aptos" w:hAnsi="Aptos"/>
          <w:b/>
          <w:bCs/>
          <w:i/>
          <w:iCs/>
        </w:rPr>
        <w:t xml:space="preserve">, </w:t>
      </w:r>
      <w:proofErr w:type="spellStart"/>
      <w:r w:rsidRPr="00C04D62">
        <w:rPr>
          <w:rFonts w:ascii="Aptos" w:hAnsi="Aptos"/>
          <w:b/>
          <w:bCs/>
          <w:i/>
          <w:iCs/>
        </w:rPr>
        <w:t>ngā</w:t>
      </w:r>
      <w:proofErr w:type="spellEnd"/>
      <w:r w:rsidRPr="00C04D62">
        <w:rPr>
          <w:rFonts w:ascii="Aptos" w:hAnsi="Aptos"/>
          <w:b/>
          <w:bCs/>
          <w:i/>
          <w:iCs/>
        </w:rPr>
        <w:t xml:space="preserve"> kōrero </w:t>
      </w:r>
      <w:proofErr w:type="spellStart"/>
      <w:r w:rsidRPr="00C04D62">
        <w:rPr>
          <w:rFonts w:ascii="Aptos" w:hAnsi="Aptos"/>
          <w:b/>
          <w:bCs/>
          <w:i/>
          <w:iCs/>
        </w:rPr>
        <w:t>āwhina</w:t>
      </w:r>
      <w:proofErr w:type="spellEnd"/>
      <w:r w:rsidRPr="00C04D62">
        <w:rPr>
          <w:rFonts w:ascii="Aptos" w:hAnsi="Aptos"/>
          <w:b/>
          <w:bCs/>
          <w:i/>
          <w:iCs/>
        </w:rPr>
        <w:t xml:space="preserve">, me </w:t>
      </w:r>
      <w:proofErr w:type="spellStart"/>
      <w:r w:rsidRPr="00C04D62">
        <w:rPr>
          <w:rFonts w:ascii="Aptos" w:hAnsi="Aptos"/>
          <w:b/>
          <w:bCs/>
          <w:i/>
          <w:iCs/>
        </w:rPr>
        <w:t>te</w:t>
      </w:r>
      <w:proofErr w:type="spellEnd"/>
      <w:r w:rsidRPr="00C04D62">
        <w:rPr>
          <w:rFonts w:ascii="Aptos" w:hAnsi="Aptos"/>
          <w:b/>
          <w:bCs/>
          <w:i/>
          <w:iCs/>
        </w:rPr>
        <w:t xml:space="preserve"> </w:t>
      </w:r>
      <w:proofErr w:type="spellStart"/>
      <w:r w:rsidRPr="00C04D62">
        <w:rPr>
          <w:rFonts w:ascii="Aptos" w:hAnsi="Aptos"/>
          <w:b/>
          <w:bCs/>
          <w:i/>
          <w:iCs/>
        </w:rPr>
        <w:t>t</w:t>
      </w:r>
      <w:r w:rsidR="00A71078" w:rsidRPr="00C04D62">
        <w:rPr>
          <w:rFonts w:ascii="Aptos" w:hAnsi="Aptos"/>
          <w:b/>
          <w:bCs/>
          <w:i/>
          <w:iCs/>
        </w:rPr>
        <w:t>ukunga</w:t>
      </w:r>
      <w:proofErr w:type="spellEnd"/>
      <w:r w:rsidR="00A71078" w:rsidRPr="00C04D62">
        <w:rPr>
          <w:rFonts w:ascii="Aptos" w:hAnsi="Aptos"/>
          <w:b/>
          <w:bCs/>
          <w:i/>
          <w:iCs/>
        </w:rPr>
        <w:t xml:space="preserve"> (</w:t>
      </w:r>
      <w:proofErr w:type="spellStart"/>
      <w:r w:rsidR="00A71078" w:rsidRPr="00C04D62">
        <w:rPr>
          <w:rFonts w:ascii="Aptos" w:hAnsi="Aptos"/>
          <w:b/>
          <w:bCs/>
          <w:i/>
          <w:iCs/>
        </w:rPr>
        <w:t>Tauira</w:t>
      </w:r>
      <w:proofErr w:type="spellEnd"/>
      <w:r w:rsidR="00A71078" w:rsidRPr="00C04D62">
        <w:rPr>
          <w:rFonts w:ascii="Aptos" w:hAnsi="Aptos"/>
          <w:b/>
          <w:bCs/>
          <w:i/>
          <w:iCs/>
        </w:rPr>
        <w:t xml:space="preserve"> 1 me </w:t>
      </w:r>
      <w:proofErr w:type="spellStart"/>
      <w:r w:rsidR="00A71078" w:rsidRPr="00C04D62">
        <w:rPr>
          <w:rFonts w:ascii="Aptos" w:hAnsi="Aptos"/>
          <w:b/>
          <w:bCs/>
          <w:i/>
          <w:iCs/>
        </w:rPr>
        <w:t>ngā</w:t>
      </w:r>
      <w:proofErr w:type="spellEnd"/>
      <w:r w:rsidR="00A71078" w:rsidRPr="00C04D62">
        <w:rPr>
          <w:rFonts w:ascii="Aptos" w:hAnsi="Aptos"/>
          <w:b/>
          <w:bCs/>
          <w:i/>
          <w:iCs/>
        </w:rPr>
        <w:t xml:space="preserve"> </w:t>
      </w:r>
      <w:proofErr w:type="spellStart"/>
      <w:r w:rsidR="00A71078" w:rsidRPr="00C04D62">
        <w:rPr>
          <w:rFonts w:ascii="Aptos" w:hAnsi="Aptos"/>
          <w:b/>
          <w:bCs/>
          <w:i/>
          <w:iCs/>
        </w:rPr>
        <w:t>āpitihanga</w:t>
      </w:r>
      <w:proofErr w:type="spellEnd"/>
      <w:r w:rsidR="00A71078" w:rsidRPr="00C04D62">
        <w:rPr>
          <w:rFonts w:ascii="Aptos" w:hAnsi="Aptos"/>
          <w:b/>
          <w:bCs/>
          <w:i/>
          <w:iCs/>
        </w:rPr>
        <w:t>)</w:t>
      </w:r>
    </w:p>
    <w:p w14:paraId="63F2DE04" w14:textId="77777777" w:rsidR="00A71078" w:rsidRPr="00C04D62" w:rsidRDefault="00A71078" w:rsidP="00A71078">
      <w:pPr>
        <w:spacing w:after="0"/>
        <w:rPr>
          <w:rFonts w:ascii="Aptos" w:hAnsi="Aptos"/>
          <w:b/>
          <w:bCs/>
          <w:i/>
          <w:iCs/>
        </w:rPr>
      </w:pPr>
    </w:p>
    <w:p w14:paraId="7F4D8A35" w14:textId="23610057" w:rsidR="00C414F0" w:rsidRPr="004C00BB" w:rsidRDefault="00513248" w:rsidP="00513248">
      <w:pPr>
        <w:rPr>
          <w:rFonts w:ascii="Aptos" w:hAnsi="Aptos"/>
        </w:rPr>
      </w:pPr>
      <w:r w:rsidRPr="00C04D62">
        <w:rPr>
          <w:rFonts w:ascii="Aptos" w:hAnsi="Aptos"/>
        </w:rPr>
        <w:t>Advice plus action, with community at the centre. Building on Model 1, this approach includes practical responsibilities and delivery of small-scale services and projects. Boards become partners in local service monitoring, delivery, and community engagement. Through delegated funding and planning input, they can directly shape outcomes in their area while still aligning with the council’s strategic direction.</w:t>
      </w:r>
    </w:p>
    <w:p w14:paraId="6DDA25F3" w14:textId="7E899607" w:rsidR="00513248" w:rsidRPr="00C04D62" w:rsidRDefault="00513248" w:rsidP="00513248">
      <w:pPr>
        <w:rPr>
          <w:rFonts w:ascii="Aptos" w:hAnsi="Aptos"/>
          <w:b/>
          <w:bCs/>
        </w:rPr>
      </w:pPr>
      <w:r w:rsidRPr="00C04D62">
        <w:rPr>
          <w:rFonts w:ascii="Aptos" w:hAnsi="Aptos"/>
          <w:b/>
          <w:bCs/>
        </w:rPr>
        <w:t xml:space="preserve">Representing and acting as an advocate for the interests of the community </w:t>
      </w:r>
    </w:p>
    <w:p w14:paraId="64EECFA4" w14:textId="77777777" w:rsidR="00513248" w:rsidRPr="004201F2" w:rsidRDefault="00513248" w:rsidP="00513248">
      <w:pPr>
        <w:rPr>
          <w:rFonts w:ascii="Aptos" w:hAnsi="Aptos"/>
          <w:i/>
          <w:iCs/>
          <w:szCs w:val="24"/>
        </w:rPr>
      </w:pPr>
      <w:r w:rsidRPr="004201F2">
        <w:rPr>
          <w:rFonts w:ascii="Aptos" w:hAnsi="Aptos"/>
          <w:i/>
          <w:iCs/>
          <w:szCs w:val="24"/>
        </w:rPr>
        <w:t>Example:</w:t>
      </w:r>
      <w:r w:rsidRPr="004201F2">
        <w:rPr>
          <w:rFonts w:ascii="Aptos" w:hAnsi="Aptos"/>
          <w:szCs w:val="24"/>
        </w:rPr>
        <w:t xml:space="preserve"> </w:t>
      </w:r>
      <w:r w:rsidRPr="004201F2">
        <w:rPr>
          <w:rFonts w:ascii="Aptos" w:hAnsi="Aptos"/>
          <w:i/>
          <w:iCs/>
          <w:szCs w:val="24"/>
        </w:rPr>
        <w:t xml:space="preserve">gathering </w:t>
      </w:r>
      <w:r w:rsidRPr="004201F2">
        <w:rPr>
          <w:rFonts w:ascii="Aptos" w:hAnsi="Aptos"/>
          <w:i/>
          <w:iCs/>
          <w:szCs w:val="24"/>
          <w:u w:val="single"/>
        </w:rPr>
        <w:t xml:space="preserve">evidential </w:t>
      </w:r>
      <w:r w:rsidRPr="004201F2">
        <w:rPr>
          <w:rFonts w:ascii="Aptos" w:hAnsi="Aptos"/>
          <w:i/>
          <w:iCs/>
          <w:szCs w:val="24"/>
        </w:rPr>
        <w:t>feedback from the local community to inform council decision-making (via carrying out an independent survey or collation of submissions) and inputting to funding allocation decisions for community groups within local board area</w:t>
      </w:r>
    </w:p>
    <w:p w14:paraId="38A0A3DD" w14:textId="77777777" w:rsidR="00513248" w:rsidRPr="00C04D62" w:rsidRDefault="00513248" w:rsidP="00513248">
      <w:pPr>
        <w:rPr>
          <w:rFonts w:ascii="Aptos" w:hAnsi="Aptos"/>
          <w:b/>
          <w:bCs/>
        </w:rPr>
      </w:pPr>
      <w:r w:rsidRPr="00C04D62">
        <w:rPr>
          <w:rFonts w:ascii="Aptos" w:hAnsi="Aptos"/>
          <w:b/>
          <w:bCs/>
        </w:rPr>
        <w:t xml:space="preserve">Maintaining an overview of services provided by their council within their community </w:t>
      </w:r>
    </w:p>
    <w:p w14:paraId="05BB3499" w14:textId="77777777" w:rsidR="00513248" w:rsidRPr="004201F2" w:rsidRDefault="00513248" w:rsidP="00513248">
      <w:pPr>
        <w:rPr>
          <w:rFonts w:ascii="Aptos" w:hAnsi="Aptos"/>
          <w:i/>
          <w:iCs/>
          <w:szCs w:val="24"/>
        </w:rPr>
      </w:pPr>
      <w:r w:rsidRPr="004201F2">
        <w:rPr>
          <w:rFonts w:ascii="Aptos" w:hAnsi="Aptos"/>
          <w:i/>
          <w:iCs/>
          <w:szCs w:val="24"/>
        </w:rPr>
        <w:t>Example: monitoring delivery of services and providing formal, regular feedback to council through agreed channels</w:t>
      </w:r>
    </w:p>
    <w:p w14:paraId="79DD86DA" w14:textId="77777777" w:rsidR="00513248" w:rsidRPr="00C04D62" w:rsidRDefault="00513248" w:rsidP="00513248">
      <w:pPr>
        <w:rPr>
          <w:rFonts w:ascii="Aptos" w:hAnsi="Aptos"/>
          <w:b/>
          <w:bCs/>
        </w:rPr>
      </w:pPr>
      <w:r w:rsidRPr="00C04D62">
        <w:rPr>
          <w:rFonts w:ascii="Aptos" w:hAnsi="Aptos"/>
          <w:b/>
          <w:bCs/>
        </w:rPr>
        <w:t>Communicating with community organisations and special interest groups in the community</w:t>
      </w:r>
    </w:p>
    <w:p w14:paraId="428B5F04" w14:textId="77777777" w:rsidR="00513248" w:rsidRPr="004201F2" w:rsidRDefault="00513248" w:rsidP="00513248">
      <w:pPr>
        <w:rPr>
          <w:rFonts w:ascii="Aptos" w:hAnsi="Aptos"/>
          <w:i/>
          <w:iCs/>
          <w:szCs w:val="24"/>
        </w:rPr>
      </w:pPr>
      <w:r w:rsidRPr="004201F2">
        <w:rPr>
          <w:rFonts w:ascii="Aptos" w:hAnsi="Aptos"/>
          <w:i/>
          <w:iCs/>
          <w:szCs w:val="24"/>
        </w:rPr>
        <w:t>Example: is formally appointed to community groups as the CB representative and is expected to attend the annual AGM </w:t>
      </w:r>
    </w:p>
    <w:p w14:paraId="77C9062D" w14:textId="77777777" w:rsidR="00513248" w:rsidRPr="00C04D62" w:rsidRDefault="00513248" w:rsidP="00513248">
      <w:pPr>
        <w:rPr>
          <w:rFonts w:ascii="Aptos" w:hAnsi="Aptos"/>
        </w:rPr>
      </w:pPr>
      <w:r w:rsidRPr="00C04D62">
        <w:rPr>
          <w:rFonts w:ascii="Aptos" w:hAnsi="Aptos"/>
          <w:b/>
          <w:bCs/>
        </w:rPr>
        <w:t>Undertaking any other responsibilities delegated by their council</w:t>
      </w:r>
      <w:r w:rsidRPr="00C04D62">
        <w:rPr>
          <w:rFonts w:ascii="Aptos" w:hAnsi="Aptos"/>
          <w:b/>
          <w:bCs/>
        </w:rPr>
        <w:br/>
      </w:r>
      <w:r w:rsidRPr="00C04D62">
        <w:rPr>
          <w:rFonts w:ascii="Aptos" w:hAnsi="Aptos"/>
        </w:rPr>
        <w:t>List delegated decision-making responsibilities</w:t>
      </w:r>
    </w:p>
    <w:p w14:paraId="75FED17F" w14:textId="77777777" w:rsidR="00513248" w:rsidRPr="004201F2" w:rsidRDefault="00513248" w:rsidP="00513248">
      <w:pPr>
        <w:rPr>
          <w:rFonts w:ascii="Aptos" w:hAnsi="Aptos"/>
          <w:i/>
          <w:iCs/>
          <w:szCs w:val="24"/>
        </w:rPr>
      </w:pPr>
      <w:r w:rsidRPr="004201F2">
        <w:rPr>
          <w:rFonts w:ascii="Aptos" w:hAnsi="Aptos"/>
          <w:i/>
          <w:iCs/>
          <w:szCs w:val="24"/>
        </w:rPr>
        <w:t>Example</w:t>
      </w:r>
    </w:p>
    <w:p w14:paraId="4BB7FDBB" w14:textId="77777777" w:rsidR="00513248" w:rsidRPr="004201F2" w:rsidRDefault="00513248" w:rsidP="00513248">
      <w:pPr>
        <w:pStyle w:val="ListParagraph"/>
        <w:numPr>
          <w:ilvl w:val="0"/>
          <w:numId w:val="18"/>
        </w:numPr>
        <w:spacing w:line="278" w:lineRule="auto"/>
        <w:rPr>
          <w:rFonts w:ascii="Aptos" w:hAnsi="Aptos"/>
          <w:i/>
          <w:iCs/>
          <w:szCs w:val="24"/>
        </w:rPr>
      </w:pPr>
      <w:r w:rsidRPr="004201F2">
        <w:rPr>
          <w:rFonts w:ascii="Aptos" w:hAnsi="Aptos"/>
          <w:i/>
          <w:iCs/>
          <w:szCs w:val="24"/>
        </w:rPr>
        <w:t xml:space="preserve">developing an annual community board plan, aligned with the council’s long-term plan and other considerations, that identifies a programme of delivery for specified services and projects </w:t>
      </w:r>
    </w:p>
    <w:p w14:paraId="6C8DCDDE" w14:textId="77777777" w:rsidR="00513248" w:rsidRPr="004201F2" w:rsidRDefault="00513248" w:rsidP="00513248">
      <w:pPr>
        <w:pStyle w:val="ListParagraph"/>
        <w:numPr>
          <w:ilvl w:val="0"/>
          <w:numId w:val="18"/>
        </w:numPr>
        <w:spacing w:line="278" w:lineRule="auto"/>
        <w:rPr>
          <w:rFonts w:ascii="Aptos" w:hAnsi="Aptos"/>
          <w:i/>
          <w:iCs/>
          <w:szCs w:val="24"/>
        </w:rPr>
      </w:pPr>
      <w:r w:rsidRPr="004201F2">
        <w:rPr>
          <w:rFonts w:ascii="Aptos" w:hAnsi="Aptos"/>
          <w:i/>
          <w:iCs/>
          <w:szCs w:val="24"/>
        </w:rPr>
        <w:t>allocation of discretionary funds for implementation of this plan [this could be a bulk fund or allocated on a project by project basis]</w:t>
      </w:r>
    </w:p>
    <w:p w14:paraId="171F9CCF" w14:textId="77777777" w:rsidR="00513248" w:rsidRPr="004201F2" w:rsidRDefault="00513248" w:rsidP="00513248">
      <w:pPr>
        <w:pStyle w:val="ListParagraph"/>
        <w:numPr>
          <w:ilvl w:val="0"/>
          <w:numId w:val="18"/>
        </w:numPr>
        <w:spacing w:line="278" w:lineRule="auto"/>
        <w:rPr>
          <w:rFonts w:ascii="Aptos" w:hAnsi="Aptos"/>
          <w:i/>
          <w:iCs/>
          <w:szCs w:val="24"/>
        </w:rPr>
      </w:pPr>
      <w:r w:rsidRPr="004201F2">
        <w:rPr>
          <w:rFonts w:ascii="Aptos" w:hAnsi="Aptos"/>
          <w:i/>
          <w:iCs/>
          <w:szCs w:val="24"/>
        </w:rPr>
        <w:t>spending discretionary funds within approved budget areas</w:t>
      </w:r>
    </w:p>
    <w:p w14:paraId="32CF7F0D" w14:textId="77777777" w:rsidR="00513248" w:rsidRPr="004201F2" w:rsidRDefault="00513248" w:rsidP="00513248">
      <w:pPr>
        <w:pStyle w:val="ListParagraph"/>
        <w:numPr>
          <w:ilvl w:val="0"/>
          <w:numId w:val="18"/>
        </w:numPr>
        <w:spacing w:line="278" w:lineRule="auto"/>
        <w:rPr>
          <w:rFonts w:ascii="Aptos" w:hAnsi="Aptos"/>
          <w:i/>
          <w:iCs/>
          <w:szCs w:val="24"/>
        </w:rPr>
      </w:pPr>
      <w:r w:rsidRPr="004201F2">
        <w:rPr>
          <w:rFonts w:ascii="Aptos" w:hAnsi="Aptos"/>
          <w:i/>
          <w:iCs/>
          <w:szCs w:val="24"/>
        </w:rPr>
        <w:t>co-design of community facilities with input from relevant community groups and organisations (within council policies)</w:t>
      </w:r>
    </w:p>
    <w:p w14:paraId="5D49E4FF" w14:textId="77777777" w:rsidR="00513248" w:rsidRPr="004201F2" w:rsidRDefault="00513248" w:rsidP="00513248">
      <w:pPr>
        <w:pStyle w:val="ListParagraph"/>
        <w:numPr>
          <w:ilvl w:val="0"/>
          <w:numId w:val="18"/>
        </w:numPr>
        <w:spacing w:line="278" w:lineRule="auto"/>
        <w:rPr>
          <w:rFonts w:ascii="Aptos" w:hAnsi="Aptos"/>
          <w:i/>
          <w:iCs/>
          <w:szCs w:val="24"/>
        </w:rPr>
      </w:pPr>
      <w:r w:rsidRPr="004201F2">
        <w:rPr>
          <w:rFonts w:ascii="Aptos" w:hAnsi="Aptos"/>
          <w:i/>
          <w:iCs/>
          <w:szCs w:val="24"/>
        </w:rPr>
        <w:t>advice/input to Civil Defence and emergency management planning and delivery [determined by written agreement]</w:t>
      </w:r>
    </w:p>
    <w:p w14:paraId="76E2EB37" w14:textId="77777777" w:rsidR="00513248" w:rsidRPr="004201F2" w:rsidRDefault="00513248" w:rsidP="00513248">
      <w:pPr>
        <w:pStyle w:val="ListParagraph"/>
        <w:numPr>
          <w:ilvl w:val="0"/>
          <w:numId w:val="18"/>
        </w:numPr>
        <w:spacing w:line="278" w:lineRule="auto"/>
        <w:rPr>
          <w:rFonts w:ascii="Aptos" w:hAnsi="Aptos"/>
          <w:szCs w:val="24"/>
        </w:rPr>
      </w:pPr>
      <w:r w:rsidRPr="004201F2">
        <w:rPr>
          <w:rFonts w:ascii="Aptos" w:hAnsi="Aptos"/>
          <w:i/>
          <w:iCs/>
          <w:szCs w:val="24"/>
        </w:rPr>
        <w:t>approving street names recommended by staff.</w:t>
      </w:r>
    </w:p>
    <w:p w14:paraId="7A66A259" w14:textId="77777777" w:rsidR="00513248" w:rsidRPr="00C04D62" w:rsidRDefault="00513248" w:rsidP="00513248">
      <w:pPr>
        <w:rPr>
          <w:rStyle w:val="Heading2Char"/>
          <w:rFonts w:ascii="Aptos" w:hAnsi="Aptos"/>
        </w:rPr>
      </w:pPr>
    </w:p>
    <w:p w14:paraId="05D1F108" w14:textId="77777777" w:rsidR="00873A45" w:rsidRPr="00C04D62" w:rsidRDefault="00873A45" w:rsidP="00AC3A58">
      <w:pPr>
        <w:pStyle w:val="Heading2"/>
        <w:spacing w:after="0"/>
        <w:rPr>
          <w:rStyle w:val="Heading2Char"/>
          <w:rFonts w:ascii="Aptos" w:hAnsi="Aptos"/>
          <w:b/>
          <w:bCs/>
        </w:rPr>
      </w:pPr>
      <w:bookmarkStart w:id="19" w:name="_Toc201220086"/>
    </w:p>
    <w:p w14:paraId="4E6F3CD2" w14:textId="62187E8B" w:rsidR="00513248" w:rsidRPr="00C04D62" w:rsidRDefault="00513248" w:rsidP="00AC3A58">
      <w:pPr>
        <w:pStyle w:val="Heading2"/>
        <w:spacing w:after="0"/>
        <w:rPr>
          <w:rStyle w:val="Heading2Char"/>
          <w:rFonts w:ascii="Aptos" w:hAnsi="Aptos"/>
          <w:b/>
          <w:bCs/>
        </w:rPr>
      </w:pPr>
      <w:r w:rsidRPr="00C04D62">
        <w:rPr>
          <w:rStyle w:val="Heading2Char"/>
          <w:rFonts w:ascii="Aptos" w:hAnsi="Aptos"/>
          <w:b/>
          <w:bCs/>
        </w:rPr>
        <w:lastRenderedPageBreak/>
        <w:t>Model 3: Voice + Advice + Delivery + Leadership (Model 2+)</w:t>
      </w:r>
      <w:bookmarkEnd w:id="19"/>
    </w:p>
    <w:p w14:paraId="0B397C01" w14:textId="181935FB" w:rsidR="00A71078" w:rsidRPr="00C04D62" w:rsidRDefault="003A6F04" w:rsidP="00AC3A58">
      <w:pPr>
        <w:spacing w:after="0"/>
        <w:rPr>
          <w:rFonts w:ascii="Aptos" w:hAnsi="Aptos"/>
          <w:b/>
          <w:bCs/>
          <w:i/>
          <w:iCs/>
        </w:rPr>
      </w:pPr>
      <w:proofErr w:type="spellStart"/>
      <w:r w:rsidRPr="00C04D62">
        <w:rPr>
          <w:rFonts w:ascii="Aptos" w:hAnsi="Aptos"/>
          <w:b/>
          <w:bCs/>
          <w:i/>
          <w:iCs/>
        </w:rPr>
        <w:t>Tauira</w:t>
      </w:r>
      <w:proofErr w:type="spellEnd"/>
      <w:r w:rsidRPr="00C04D62">
        <w:rPr>
          <w:rFonts w:ascii="Aptos" w:hAnsi="Aptos"/>
          <w:b/>
          <w:bCs/>
          <w:i/>
          <w:iCs/>
        </w:rPr>
        <w:t xml:space="preserve"> 3: </w:t>
      </w:r>
      <w:proofErr w:type="spellStart"/>
      <w:r w:rsidRPr="00C04D62">
        <w:rPr>
          <w:rFonts w:ascii="Aptos" w:hAnsi="Aptos"/>
          <w:b/>
          <w:bCs/>
          <w:i/>
          <w:iCs/>
        </w:rPr>
        <w:t>te</w:t>
      </w:r>
      <w:proofErr w:type="spellEnd"/>
      <w:r w:rsidRPr="00C04D62">
        <w:rPr>
          <w:rFonts w:ascii="Aptos" w:hAnsi="Aptos"/>
          <w:b/>
          <w:bCs/>
          <w:i/>
          <w:iCs/>
        </w:rPr>
        <w:t xml:space="preserve"> </w:t>
      </w:r>
      <w:proofErr w:type="spellStart"/>
      <w:r w:rsidRPr="00C04D62">
        <w:rPr>
          <w:rFonts w:ascii="Aptos" w:hAnsi="Aptos"/>
          <w:b/>
          <w:bCs/>
          <w:i/>
          <w:iCs/>
        </w:rPr>
        <w:t>reo</w:t>
      </w:r>
      <w:proofErr w:type="spellEnd"/>
      <w:r w:rsidRPr="00C04D62">
        <w:rPr>
          <w:rFonts w:ascii="Aptos" w:hAnsi="Aptos"/>
          <w:b/>
          <w:bCs/>
          <w:i/>
          <w:iCs/>
        </w:rPr>
        <w:t xml:space="preserve">, </w:t>
      </w:r>
      <w:proofErr w:type="spellStart"/>
      <w:r w:rsidRPr="00C04D62">
        <w:rPr>
          <w:rFonts w:ascii="Aptos" w:hAnsi="Aptos"/>
          <w:b/>
          <w:bCs/>
          <w:i/>
          <w:iCs/>
        </w:rPr>
        <w:t>te</w:t>
      </w:r>
      <w:proofErr w:type="spellEnd"/>
      <w:r w:rsidRPr="00C04D62">
        <w:rPr>
          <w:rFonts w:ascii="Aptos" w:hAnsi="Aptos"/>
          <w:b/>
          <w:bCs/>
          <w:i/>
          <w:iCs/>
        </w:rPr>
        <w:t xml:space="preserve"> </w:t>
      </w:r>
      <w:proofErr w:type="spellStart"/>
      <w:r w:rsidRPr="00C04D62">
        <w:rPr>
          <w:rFonts w:ascii="Aptos" w:hAnsi="Aptos"/>
          <w:b/>
          <w:bCs/>
          <w:i/>
          <w:iCs/>
        </w:rPr>
        <w:t>reo</w:t>
      </w:r>
      <w:proofErr w:type="spellEnd"/>
      <w:r w:rsidRPr="00C04D62">
        <w:rPr>
          <w:rFonts w:ascii="Aptos" w:hAnsi="Aptos"/>
          <w:b/>
          <w:bCs/>
          <w:i/>
          <w:iCs/>
        </w:rPr>
        <w:t xml:space="preserve">, </w:t>
      </w:r>
      <w:proofErr w:type="spellStart"/>
      <w:r w:rsidRPr="00C04D62">
        <w:rPr>
          <w:rFonts w:ascii="Aptos" w:hAnsi="Aptos"/>
          <w:b/>
          <w:bCs/>
          <w:i/>
          <w:iCs/>
        </w:rPr>
        <w:t>ngā</w:t>
      </w:r>
      <w:proofErr w:type="spellEnd"/>
      <w:r w:rsidRPr="00C04D62">
        <w:rPr>
          <w:rFonts w:ascii="Aptos" w:hAnsi="Aptos"/>
          <w:b/>
          <w:bCs/>
          <w:i/>
          <w:iCs/>
        </w:rPr>
        <w:t xml:space="preserve"> kōrero </w:t>
      </w:r>
      <w:proofErr w:type="spellStart"/>
      <w:r w:rsidRPr="00C04D62">
        <w:rPr>
          <w:rFonts w:ascii="Aptos" w:hAnsi="Aptos"/>
          <w:b/>
          <w:bCs/>
          <w:i/>
          <w:iCs/>
        </w:rPr>
        <w:t>āwhina</w:t>
      </w:r>
      <w:proofErr w:type="spellEnd"/>
      <w:r w:rsidRPr="00C04D62">
        <w:rPr>
          <w:rFonts w:ascii="Aptos" w:hAnsi="Aptos"/>
          <w:b/>
          <w:bCs/>
          <w:i/>
          <w:iCs/>
        </w:rPr>
        <w:t xml:space="preserve">, </w:t>
      </w:r>
      <w:proofErr w:type="spellStart"/>
      <w:r w:rsidRPr="00C04D62">
        <w:rPr>
          <w:rFonts w:ascii="Aptos" w:hAnsi="Aptos"/>
          <w:b/>
          <w:bCs/>
          <w:i/>
          <w:iCs/>
        </w:rPr>
        <w:t>te</w:t>
      </w:r>
      <w:proofErr w:type="spellEnd"/>
      <w:r w:rsidRPr="00C04D62">
        <w:rPr>
          <w:rFonts w:ascii="Aptos" w:hAnsi="Aptos"/>
          <w:b/>
          <w:bCs/>
          <w:i/>
          <w:iCs/>
        </w:rPr>
        <w:t xml:space="preserve"> </w:t>
      </w:r>
      <w:proofErr w:type="spellStart"/>
      <w:r w:rsidR="00AC3A58" w:rsidRPr="00C04D62">
        <w:rPr>
          <w:rFonts w:ascii="Aptos" w:hAnsi="Aptos"/>
          <w:b/>
          <w:bCs/>
          <w:i/>
          <w:iCs/>
        </w:rPr>
        <w:t>tukunga</w:t>
      </w:r>
      <w:proofErr w:type="spellEnd"/>
      <w:r w:rsidR="00AC3A58" w:rsidRPr="00C04D62">
        <w:rPr>
          <w:rFonts w:ascii="Aptos" w:hAnsi="Aptos"/>
          <w:b/>
          <w:bCs/>
          <w:i/>
          <w:iCs/>
        </w:rPr>
        <w:t xml:space="preserve"> me </w:t>
      </w:r>
      <w:proofErr w:type="spellStart"/>
      <w:r w:rsidR="00AC3A58" w:rsidRPr="00C04D62">
        <w:rPr>
          <w:rFonts w:ascii="Aptos" w:hAnsi="Aptos"/>
          <w:b/>
          <w:bCs/>
          <w:i/>
          <w:iCs/>
        </w:rPr>
        <w:t>te</w:t>
      </w:r>
      <w:proofErr w:type="spellEnd"/>
      <w:r w:rsidR="00AC3A58" w:rsidRPr="00C04D62">
        <w:rPr>
          <w:rFonts w:ascii="Aptos" w:hAnsi="Aptos"/>
          <w:b/>
          <w:bCs/>
          <w:i/>
          <w:iCs/>
        </w:rPr>
        <w:t xml:space="preserve"> </w:t>
      </w:r>
      <w:proofErr w:type="spellStart"/>
      <w:r w:rsidR="00AC3A58" w:rsidRPr="00C04D62">
        <w:rPr>
          <w:rFonts w:ascii="Aptos" w:hAnsi="Aptos"/>
          <w:b/>
          <w:bCs/>
          <w:i/>
          <w:iCs/>
        </w:rPr>
        <w:t>hautūtanga</w:t>
      </w:r>
      <w:proofErr w:type="spellEnd"/>
      <w:r w:rsidR="00AC3A58" w:rsidRPr="00C04D62">
        <w:rPr>
          <w:rFonts w:ascii="Aptos" w:hAnsi="Aptos"/>
          <w:b/>
          <w:bCs/>
          <w:i/>
          <w:iCs/>
        </w:rPr>
        <w:t xml:space="preserve"> (</w:t>
      </w:r>
      <w:proofErr w:type="spellStart"/>
      <w:r w:rsidR="00AC3A58" w:rsidRPr="00C04D62">
        <w:rPr>
          <w:rFonts w:ascii="Aptos" w:hAnsi="Aptos"/>
          <w:b/>
          <w:bCs/>
          <w:i/>
          <w:iCs/>
        </w:rPr>
        <w:t>Tauira</w:t>
      </w:r>
      <w:proofErr w:type="spellEnd"/>
      <w:r w:rsidR="00AC3A58" w:rsidRPr="00C04D62">
        <w:rPr>
          <w:rFonts w:ascii="Aptos" w:hAnsi="Aptos"/>
          <w:b/>
          <w:bCs/>
          <w:i/>
          <w:iCs/>
        </w:rPr>
        <w:t xml:space="preserve"> 2 me </w:t>
      </w:r>
      <w:proofErr w:type="spellStart"/>
      <w:r w:rsidR="00AC3A58" w:rsidRPr="00C04D62">
        <w:rPr>
          <w:rFonts w:ascii="Aptos" w:hAnsi="Aptos"/>
          <w:b/>
          <w:bCs/>
          <w:i/>
          <w:iCs/>
        </w:rPr>
        <w:t>ngā</w:t>
      </w:r>
      <w:proofErr w:type="spellEnd"/>
      <w:r w:rsidR="00AC3A58" w:rsidRPr="00C04D62">
        <w:rPr>
          <w:rFonts w:ascii="Aptos" w:hAnsi="Aptos"/>
          <w:b/>
          <w:bCs/>
          <w:i/>
          <w:iCs/>
        </w:rPr>
        <w:t xml:space="preserve"> </w:t>
      </w:r>
      <w:proofErr w:type="spellStart"/>
      <w:r w:rsidR="00AC3A58" w:rsidRPr="00C04D62">
        <w:rPr>
          <w:rFonts w:ascii="Aptos" w:hAnsi="Aptos"/>
          <w:b/>
          <w:bCs/>
          <w:i/>
          <w:iCs/>
        </w:rPr>
        <w:t>āpitihanga</w:t>
      </w:r>
      <w:proofErr w:type="spellEnd"/>
      <w:r w:rsidR="00AC3A58" w:rsidRPr="00C04D62">
        <w:rPr>
          <w:rFonts w:ascii="Aptos" w:hAnsi="Aptos"/>
          <w:b/>
          <w:bCs/>
          <w:i/>
          <w:iCs/>
        </w:rPr>
        <w:t>)</w:t>
      </w:r>
    </w:p>
    <w:p w14:paraId="1A81C606" w14:textId="77777777" w:rsidR="00AC3A58" w:rsidRPr="00C04D62" w:rsidRDefault="00AC3A58" w:rsidP="00AC3A58">
      <w:pPr>
        <w:spacing w:after="0"/>
        <w:rPr>
          <w:rFonts w:ascii="Aptos" w:hAnsi="Aptos"/>
          <w:b/>
          <w:bCs/>
          <w:i/>
          <w:iCs/>
        </w:rPr>
      </w:pPr>
    </w:p>
    <w:p w14:paraId="1C7D344F" w14:textId="77777777" w:rsidR="00513248" w:rsidRPr="00C04D62" w:rsidRDefault="00513248" w:rsidP="00513248">
      <w:pPr>
        <w:rPr>
          <w:rFonts w:ascii="Aptos" w:hAnsi="Aptos"/>
        </w:rPr>
      </w:pPr>
      <w:r w:rsidRPr="00C04D62">
        <w:rPr>
          <w:rFonts w:ascii="Aptos" w:hAnsi="Aptos"/>
        </w:rPr>
        <w:t>Genuine shared governance at the local level. This model gives boards the opportunity to lead — not just advise or deliver. Boards take a front-footed role in local planning, budget setting, policy decisions, and oversight of significant community services and assets. This is a true partnership model, with councils and boards working together to co-govern on behalf of communities.</w:t>
      </w:r>
    </w:p>
    <w:p w14:paraId="0A4C8362" w14:textId="77777777" w:rsidR="00513248" w:rsidRPr="00C04D62" w:rsidRDefault="00513248" w:rsidP="00513248">
      <w:pPr>
        <w:rPr>
          <w:rFonts w:ascii="Aptos" w:hAnsi="Aptos"/>
          <w:b/>
          <w:bCs/>
        </w:rPr>
      </w:pPr>
      <w:r w:rsidRPr="00C04D62">
        <w:rPr>
          <w:rFonts w:ascii="Aptos" w:hAnsi="Aptos"/>
          <w:b/>
          <w:bCs/>
        </w:rPr>
        <w:t xml:space="preserve">Representing and acting as an advocate for the interests of the community </w:t>
      </w:r>
    </w:p>
    <w:p w14:paraId="3459016C" w14:textId="77777777" w:rsidR="00513248" w:rsidRPr="006D399D" w:rsidRDefault="00513248" w:rsidP="00513248">
      <w:pPr>
        <w:rPr>
          <w:rFonts w:ascii="Aptos" w:hAnsi="Aptos"/>
          <w:i/>
          <w:iCs/>
          <w:szCs w:val="24"/>
        </w:rPr>
      </w:pPr>
      <w:r w:rsidRPr="006D399D">
        <w:rPr>
          <w:rFonts w:ascii="Aptos" w:hAnsi="Aptos"/>
          <w:i/>
          <w:iCs/>
          <w:szCs w:val="24"/>
        </w:rPr>
        <w:t>Example: full voting rights on specified committees/sub-committees of council</w:t>
      </w:r>
    </w:p>
    <w:p w14:paraId="55985643" w14:textId="77777777" w:rsidR="00513248" w:rsidRPr="00C04D62" w:rsidRDefault="00513248" w:rsidP="00513248">
      <w:pPr>
        <w:rPr>
          <w:rFonts w:ascii="Aptos" w:hAnsi="Aptos"/>
          <w:b/>
          <w:bCs/>
        </w:rPr>
      </w:pPr>
      <w:r w:rsidRPr="00C04D62">
        <w:rPr>
          <w:rFonts w:ascii="Aptos" w:hAnsi="Aptos"/>
          <w:b/>
          <w:bCs/>
        </w:rPr>
        <w:t xml:space="preserve">Maintaining an overview of services provided by their council within their community </w:t>
      </w:r>
    </w:p>
    <w:p w14:paraId="503233DC" w14:textId="77777777" w:rsidR="00513248" w:rsidRPr="006D399D" w:rsidRDefault="00513248" w:rsidP="00513248">
      <w:pPr>
        <w:rPr>
          <w:rFonts w:ascii="Aptos" w:hAnsi="Aptos"/>
          <w:b/>
          <w:bCs/>
          <w:i/>
          <w:iCs/>
        </w:rPr>
      </w:pPr>
      <w:r w:rsidRPr="006D399D">
        <w:rPr>
          <w:rFonts w:ascii="Aptos" w:hAnsi="Aptos"/>
          <w:i/>
          <w:iCs/>
        </w:rPr>
        <w:t>Example: providing input to investment and service delivery decisions of the council in the local area and reporting on these to specifically guide risk and improved resource deployment and confirming the design of community facilities within the budget constraints set by council</w:t>
      </w:r>
    </w:p>
    <w:p w14:paraId="30FC71DD" w14:textId="77777777" w:rsidR="00513248" w:rsidRPr="00C04D62" w:rsidRDefault="00513248" w:rsidP="00513248">
      <w:pPr>
        <w:rPr>
          <w:rFonts w:ascii="Aptos" w:hAnsi="Aptos"/>
        </w:rPr>
      </w:pPr>
      <w:r w:rsidRPr="00C04D62">
        <w:rPr>
          <w:rFonts w:ascii="Aptos" w:hAnsi="Aptos"/>
          <w:b/>
          <w:bCs/>
        </w:rPr>
        <w:t>Communicating with community organisations and special interest groups in the community</w:t>
      </w:r>
      <w:r w:rsidRPr="00C04D62">
        <w:rPr>
          <w:rFonts w:ascii="Aptos" w:hAnsi="Aptos"/>
          <w:b/>
          <w:bCs/>
        </w:rPr>
        <w:br/>
      </w:r>
      <w:r w:rsidRPr="00C04D62">
        <w:rPr>
          <w:rFonts w:ascii="Aptos" w:hAnsi="Aptos"/>
        </w:rPr>
        <w:t>List organisations</w:t>
      </w:r>
    </w:p>
    <w:p w14:paraId="5FA8F730" w14:textId="77777777" w:rsidR="00513248" w:rsidRPr="006D399D" w:rsidRDefault="00513248" w:rsidP="00513248">
      <w:pPr>
        <w:rPr>
          <w:rFonts w:ascii="Aptos" w:hAnsi="Aptos"/>
          <w:i/>
          <w:iCs/>
        </w:rPr>
      </w:pPr>
      <w:r w:rsidRPr="006D399D">
        <w:rPr>
          <w:rFonts w:ascii="Aptos" w:hAnsi="Aptos"/>
          <w:i/>
        </w:rPr>
        <w:t xml:space="preserve">Example: </w:t>
      </w:r>
      <w:r w:rsidRPr="006D399D">
        <w:rPr>
          <w:rFonts w:ascii="Aptos" w:hAnsi="Aptos"/>
          <w:i/>
          <w:iCs/>
        </w:rPr>
        <w:t>is formally appointed to community groups as the CB representative and is expected to attend all committee meetings and volunteer for activities of the group</w:t>
      </w:r>
    </w:p>
    <w:p w14:paraId="701FC659" w14:textId="77777777" w:rsidR="00513248" w:rsidRPr="006D399D" w:rsidRDefault="00513248" w:rsidP="00513248">
      <w:pPr>
        <w:rPr>
          <w:rFonts w:ascii="Aptos" w:hAnsi="Aptos"/>
        </w:rPr>
      </w:pPr>
      <w:r w:rsidRPr="00C04D62">
        <w:rPr>
          <w:rFonts w:ascii="Aptos" w:hAnsi="Aptos"/>
          <w:b/>
          <w:bCs/>
        </w:rPr>
        <w:t xml:space="preserve">Undertaking any other responsibilities delegated by their council </w:t>
      </w:r>
      <w:r w:rsidRPr="00C04D62">
        <w:rPr>
          <w:rFonts w:ascii="Aptos" w:hAnsi="Aptos"/>
          <w:b/>
          <w:bCs/>
        </w:rPr>
        <w:br/>
      </w:r>
      <w:r w:rsidRPr="006D399D">
        <w:rPr>
          <w:rFonts w:ascii="Aptos" w:hAnsi="Aptos"/>
        </w:rPr>
        <w:t>List delegated decision-making responsibilities</w:t>
      </w:r>
    </w:p>
    <w:p w14:paraId="0E094357" w14:textId="77777777" w:rsidR="00513248" w:rsidRPr="006D399D" w:rsidRDefault="00513248" w:rsidP="00513248">
      <w:pPr>
        <w:rPr>
          <w:rFonts w:ascii="Aptos" w:hAnsi="Aptos"/>
          <w:i/>
        </w:rPr>
      </w:pPr>
      <w:r w:rsidRPr="006D399D">
        <w:rPr>
          <w:rFonts w:ascii="Aptos" w:hAnsi="Aptos"/>
          <w:i/>
        </w:rPr>
        <w:t xml:space="preserve">Example: developing a place-based future focused development plan, aligned with the council’s long-term plan and other strategic considerations, that takes account of the wishes and aspirations of the local community </w:t>
      </w:r>
    </w:p>
    <w:p w14:paraId="14690F97" w14:textId="77777777" w:rsidR="00513248" w:rsidRPr="006D399D" w:rsidRDefault="00513248" w:rsidP="00513248">
      <w:pPr>
        <w:pStyle w:val="ListParagraph"/>
        <w:numPr>
          <w:ilvl w:val="0"/>
          <w:numId w:val="19"/>
        </w:numPr>
        <w:spacing w:line="278" w:lineRule="auto"/>
        <w:rPr>
          <w:rFonts w:ascii="Aptos" w:hAnsi="Aptos"/>
          <w:i/>
        </w:rPr>
      </w:pPr>
      <w:r w:rsidRPr="006D399D">
        <w:rPr>
          <w:rFonts w:ascii="Aptos" w:hAnsi="Aptos"/>
          <w:i/>
        </w:rPr>
        <w:t>determining policy settings for specified activities such as street naming, notable trees within board area</w:t>
      </w:r>
    </w:p>
    <w:p w14:paraId="1D87C310" w14:textId="77777777" w:rsidR="00513248" w:rsidRPr="006D399D" w:rsidRDefault="00513248" w:rsidP="00513248">
      <w:pPr>
        <w:pStyle w:val="ListParagraph"/>
        <w:numPr>
          <w:ilvl w:val="0"/>
          <w:numId w:val="19"/>
        </w:numPr>
        <w:spacing w:line="278" w:lineRule="auto"/>
        <w:rPr>
          <w:rFonts w:ascii="Aptos" w:hAnsi="Aptos"/>
          <w:i/>
        </w:rPr>
      </w:pPr>
      <w:r w:rsidRPr="006D399D">
        <w:rPr>
          <w:rFonts w:ascii="Aptos" w:hAnsi="Aptos"/>
          <w:i/>
        </w:rPr>
        <w:t>approval of site selection and final design for specified community facilities with input from relevant community groups and organisations (within council policies)</w:t>
      </w:r>
    </w:p>
    <w:p w14:paraId="7C5300EB" w14:textId="77777777" w:rsidR="00513248" w:rsidRPr="006D399D" w:rsidRDefault="00513248" w:rsidP="00513248">
      <w:pPr>
        <w:pStyle w:val="ListParagraph"/>
        <w:numPr>
          <w:ilvl w:val="0"/>
          <w:numId w:val="19"/>
        </w:numPr>
        <w:spacing w:line="278" w:lineRule="auto"/>
        <w:rPr>
          <w:rFonts w:ascii="Aptos" w:hAnsi="Aptos"/>
          <w:i/>
        </w:rPr>
      </w:pPr>
      <w:r w:rsidRPr="006D399D">
        <w:rPr>
          <w:rFonts w:ascii="Aptos" w:hAnsi="Aptos"/>
          <w:i/>
        </w:rPr>
        <w:t>setting of budgets, within allocated funding, for delivery of services in the local board area</w:t>
      </w:r>
    </w:p>
    <w:p w14:paraId="17573BD9" w14:textId="77777777" w:rsidR="00513248" w:rsidRPr="006D399D" w:rsidRDefault="00513248" w:rsidP="00513248">
      <w:pPr>
        <w:pStyle w:val="ListParagraph"/>
        <w:numPr>
          <w:ilvl w:val="0"/>
          <w:numId w:val="19"/>
        </w:numPr>
        <w:spacing w:line="278" w:lineRule="auto"/>
        <w:rPr>
          <w:rFonts w:ascii="Aptos" w:hAnsi="Aptos"/>
          <w:i/>
        </w:rPr>
      </w:pPr>
      <w:r w:rsidRPr="006D399D">
        <w:rPr>
          <w:rFonts w:ascii="Aptos" w:hAnsi="Aptos"/>
          <w:i/>
        </w:rPr>
        <w:t>overseeing the hiring of local contractors to deliver specified services within existing council procurement and operational policies</w:t>
      </w:r>
    </w:p>
    <w:p w14:paraId="089FACB5" w14:textId="77777777" w:rsidR="00513248" w:rsidRPr="006D399D" w:rsidRDefault="00513248" w:rsidP="00513248">
      <w:pPr>
        <w:pStyle w:val="ListParagraph"/>
        <w:numPr>
          <w:ilvl w:val="0"/>
          <w:numId w:val="19"/>
        </w:numPr>
        <w:spacing w:line="278" w:lineRule="auto"/>
        <w:rPr>
          <w:rFonts w:ascii="Aptos" w:hAnsi="Aptos"/>
          <w:i/>
        </w:rPr>
      </w:pPr>
      <w:r w:rsidRPr="006D399D">
        <w:rPr>
          <w:rFonts w:ascii="Aptos" w:hAnsi="Aptos"/>
          <w:i/>
        </w:rPr>
        <w:t>exercising regulatory powers as specified</w:t>
      </w:r>
    </w:p>
    <w:p w14:paraId="70B14A0F" w14:textId="77777777" w:rsidR="00513248" w:rsidRPr="006D399D" w:rsidRDefault="00513248" w:rsidP="00513248">
      <w:pPr>
        <w:pStyle w:val="ListParagraph"/>
        <w:numPr>
          <w:ilvl w:val="0"/>
          <w:numId w:val="19"/>
        </w:numPr>
        <w:spacing w:line="278" w:lineRule="auto"/>
        <w:rPr>
          <w:rFonts w:ascii="Aptos" w:hAnsi="Aptos"/>
          <w:i/>
        </w:rPr>
      </w:pPr>
      <w:r w:rsidRPr="006D399D">
        <w:rPr>
          <w:rFonts w:ascii="Aptos" w:hAnsi="Aptos"/>
          <w:i/>
        </w:rPr>
        <w:t>granting of leases or licences on reserves (within council policy)</w:t>
      </w:r>
    </w:p>
    <w:p w14:paraId="5C730507" w14:textId="77777777" w:rsidR="00513248" w:rsidRPr="006D399D" w:rsidRDefault="00513248" w:rsidP="00513248">
      <w:pPr>
        <w:pStyle w:val="ListParagraph"/>
        <w:numPr>
          <w:ilvl w:val="0"/>
          <w:numId w:val="19"/>
        </w:numPr>
        <w:spacing w:line="278" w:lineRule="auto"/>
        <w:rPr>
          <w:rFonts w:ascii="Aptos" w:hAnsi="Aptos"/>
          <w:i/>
        </w:rPr>
      </w:pPr>
      <w:r w:rsidRPr="006D399D">
        <w:rPr>
          <w:rFonts w:ascii="Aptos" w:hAnsi="Aptos"/>
          <w:i/>
        </w:rPr>
        <w:t xml:space="preserve">approving traffic control signs </w:t>
      </w:r>
    </w:p>
    <w:p w14:paraId="4394C6D1" w14:textId="77777777" w:rsidR="00513248" w:rsidRPr="006D399D" w:rsidRDefault="00513248" w:rsidP="00513248">
      <w:pPr>
        <w:pStyle w:val="ListParagraph"/>
        <w:numPr>
          <w:ilvl w:val="0"/>
          <w:numId w:val="19"/>
        </w:numPr>
        <w:spacing w:line="278" w:lineRule="auto"/>
        <w:rPr>
          <w:rFonts w:ascii="Aptos" w:hAnsi="Aptos"/>
          <w:i/>
        </w:rPr>
      </w:pPr>
      <w:r w:rsidRPr="006D399D">
        <w:rPr>
          <w:rFonts w:ascii="Aptos" w:hAnsi="Aptos"/>
          <w:i/>
        </w:rPr>
        <w:t>making appointments to external bodies</w:t>
      </w:r>
    </w:p>
    <w:p w14:paraId="43EDC4BC" w14:textId="4848AA44" w:rsidR="00FC4DC4" w:rsidRPr="006D399D" w:rsidRDefault="00513248" w:rsidP="000F7455">
      <w:pPr>
        <w:pStyle w:val="ListParagraph"/>
        <w:numPr>
          <w:ilvl w:val="0"/>
          <w:numId w:val="19"/>
        </w:numPr>
        <w:spacing w:line="278" w:lineRule="auto"/>
        <w:rPr>
          <w:rFonts w:ascii="Aptos" w:hAnsi="Aptos"/>
          <w:i/>
        </w:rPr>
      </w:pPr>
      <w:r w:rsidRPr="006D399D">
        <w:rPr>
          <w:rFonts w:ascii="Aptos" w:hAnsi="Aptos"/>
          <w:i/>
        </w:rPr>
        <w:t xml:space="preserve">assigned duties during Civil Defence and emergency management response </w:t>
      </w:r>
      <w:r w:rsidRPr="006D399D">
        <w:rPr>
          <w:rFonts w:ascii="Aptos" w:hAnsi="Aptos"/>
          <w:i/>
          <w:iCs/>
        </w:rPr>
        <w:t>[determined by written agreement]</w:t>
      </w:r>
    </w:p>
    <w:sectPr w:rsidR="00FC4DC4" w:rsidRPr="006D399D" w:rsidSect="001F63A3">
      <w:headerReference w:type="default" r:id="rId15"/>
      <w:footerReference w:type="default" r:id="rId16"/>
      <w:pgSz w:w="11906" w:h="16838"/>
      <w:pgMar w:top="1440" w:right="1440" w:bottom="1440" w:left="1440" w:header="181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04109D" w14:textId="77777777" w:rsidR="00043486" w:rsidRDefault="00043486" w:rsidP="00234580">
      <w:r>
        <w:separator/>
      </w:r>
    </w:p>
    <w:p w14:paraId="63FE2290" w14:textId="77777777" w:rsidR="00043486" w:rsidRDefault="00043486" w:rsidP="00234580"/>
  </w:endnote>
  <w:endnote w:type="continuationSeparator" w:id="0">
    <w:p w14:paraId="13154BA3" w14:textId="77777777" w:rsidR="00043486" w:rsidRDefault="00043486" w:rsidP="00234580">
      <w:r>
        <w:continuationSeparator/>
      </w:r>
    </w:p>
    <w:p w14:paraId="3303593F" w14:textId="77777777" w:rsidR="00043486" w:rsidRDefault="00043486" w:rsidP="0023458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eiryo">
    <w:altName w:val="メイリオ"/>
    <w:charset w:val="80"/>
    <w:family w:val="swiss"/>
    <w:pitch w:val="variable"/>
    <w:sig w:usb0="E00002FF" w:usb1="6AC7FFFF" w:usb2="08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EF54E" w14:textId="77777777" w:rsidR="000F7455" w:rsidRPr="000F7455" w:rsidRDefault="00EC307B" w:rsidP="000F7455">
    <w:pPr>
      <w:pStyle w:val="Footer"/>
      <w:jc w:val="right"/>
    </w:pPr>
    <w:sdt>
      <w:sdtPr>
        <w:rPr>
          <w:rStyle w:val="PageNumber"/>
        </w:rPr>
        <w:id w:val="-1189055599"/>
        <w:docPartObj>
          <w:docPartGallery w:val="Page Numbers (Bottom of Page)"/>
          <w:docPartUnique/>
        </w:docPartObj>
      </w:sdtPr>
      <w:sdtEndPr>
        <w:rPr>
          <w:rStyle w:val="PageNumber"/>
        </w:rPr>
      </w:sdtEndPr>
      <w:sdtContent>
        <w:r w:rsidR="000F7455">
          <w:rPr>
            <w:rStyle w:val="PageNumber"/>
          </w:rPr>
          <w:t>Document</w:t>
        </w:r>
        <w:r w:rsidR="000F7455" w:rsidRPr="006D1F14">
          <w:rPr>
            <w:rStyle w:val="PageNumber"/>
          </w:rPr>
          <w:t xml:space="preserve"> name  // </w:t>
        </w:r>
        <w:r w:rsidR="000F7455" w:rsidRPr="006D1F14">
          <w:rPr>
            <w:rStyle w:val="PageNumber"/>
          </w:rPr>
          <w:fldChar w:fldCharType="begin"/>
        </w:r>
        <w:r w:rsidR="000F7455" w:rsidRPr="006D1F14">
          <w:rPr>
            <w:rStyle w:val="PageNumber"/>
          </w:rPr>
          <w:instrText xml:space="preserve"> PAGE </w:instrText>
        </w:r>
        <w:r w:rsidR="000F7455" w:rsidRPr="006D1F14">
          <w:rPr>
            <w:rStyle w:val="PageNumber"/>
          </w:rPr>
          <w:fldChar w:fldCharType="separate"/>
        </w:r>
        <w:r w:rsidR="000F7455">
          <w:rPr>
            <w:rStyle w:val="PageNumber"/>
          </w:rPr>
          <w:t>5</w:t>
        </w:r>
        <w:r w:rsidR="000F7455" w:rsidRPr="006D1F14">
          <w:rPr>
            <w:rStyle w:val="PageNumber"/>
          </w:rPr>
          <w:fldChar w:fldCharType="end"/>
        </w:r>
      </w:sdtContent>
    </w:sdt>
    <w:r w:rsidR="000F7455" w:rsidRPr="00202E20">
      <w:rPr>
        <w:noProof/>
      </w:rPr>
      <mc:AlternateContent>
        <mc:Choice Requires="wps">
          <w:drawing>
            <wp:anchor distT="0" distB="0" distL="114300" distR="114300" simplePos="0" relativeHeight="251658240" behindDoc="0" locked="0" layoutInCell="1" allowOverlap="1" wp14:anchorId="7E987094" wp14:editId="3923D461">
              <wp:simplePos x="0" y="0"/>
              <wp:positionH relativeFrom="column">
                <wp:posOffset>-193949</wp:posOffset>
              </wp:positionH>
              <wp:positionV relativeFrom="paragraph">
                <wp:posOffset>-154305</wp:posOffset>
              </wp:positionV>
              <wp:extent cx="6169572" cy="0"/>
              <wp:effectExtent l="0" t="0" r="15875" b="12700"/>
              <wp:wrapNone/>
              <wp:docPr id="1240358778" name="Straight Connector 1240358778"/>
              <wp:cNvGraphicFramePr/>
              <a:graphic xmlns:a="http://schemas.openxmlformats.org/drawingml/2006/main">
                <a:graphicData uri="http://schemas.microsoft.com/office/word/2010/wordprocessingShape">
                  <wps:wsp>
                    <wps:cNvCnPr/>
                    <wps:spPr>
                      <a:xfrm>
                        <a:off x="0" y="0"/>
                        <a:ext cx="6169572" cy="0"/>
                      </a:xfrm>
                      <a:prstGeom prst="line">
                        <a:avLst/>
                      </a:prstGeom>
                      <a:noFill/>
                      <a:ln w="6350" cap="flat" cmpd="sng" algn="ctr">
                        <a:solidFill>
                          <a:srgbClr val="0C234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line w14:anchorId="1944A378" id="Straight Connector 1240358778"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25pt,-12.15pt" to="470.55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" strokecolor="#0c2340" strokeweight=".5pt">
              <v:stroke joinstyle="miter"/>
            </v:lin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B3A1D" w14:textId="49B3EE18" w:rsidR="008C4A85" w:rsidRPr="004C00BB" w:rsidRDefault="00EC307B" w:rsidP="000F7455">
    <w:pPr>
      <w:pStyle w:val="Footer"/>
      <w:jc w:val="right"/>
      <w:rPr>
        <w:rFonts w:ascii="Aptos" w:hAnsi="Aptos"/>
      </w:rPr>
    </w:pPr>
    <w:sdt>
      <w:sdtPr>
        <w:rPr>
          <w:rStyle w:val="PageNumber"/>
          <w:rFonts w:ascii="Aptos" w:hAnsi="Aptos"/>
        </w:rPr>
        <w:id w:val="-1130548564"/>
        <w:docPartObj>
          <w:docPartGallery w:val="Page Numbers (Bottom of Page)"/>
          <w:docPartUnique/>
        </w:docPartObj>
      </w:sdtPr>
      <w:sdtEndPr>
        <w:rPr>
          <w:rStyle w:val="DefaultParagraphFont"/>
          <w:rFonts w:ascii="Calibri" w:hAnsi="Calibri"/>
        </w:rPr>
      </w:sdtEndPr>
      <w:sdtContent>
        <w:r w:rsidR="00952468" w:rsidRPr="004C00BB">
          <w:rPr>
            <w:rStyle w:val="PageNumber"/>
            <w:rFonts w:ascii="Aptos" w:hAnsi="Aptos"/>
          </w:rPr>
          <w:t>Relationship Accord</w:t>
        </w:r>
        <w:r w:rsidR="008C4A85" w:rsidRPr="004C00BB">
          <w:rPr>
            <w:rStyle w:val="PageNumber"/>
            <w:rFonts w:ascii="Aptos" w:hAnsi="Aptos"/>
          </w:rPr>
          <w:t xml:space="preserve">  // </w:t>
        </w:r>
        <w:r w:rsidR="008C4A85" w:rsidRPr="004C00BB">
          <w:rPr>
            <w:rStyle w:val="PageNumber"/>
            <w:rFonts w:ascii="Aptos" w:hAnsi="Aptos"/>
          </w:rPr>
          <w:fldChar w:fldCharType="begin"/>
        </w:r>
        <w:r w:rsidR="008C4A85" w:rsidRPr="004C00BB">
          <w:rPr>
            <w:rStyle w:val="PageNumber"/>
            <w:rFonts w:ascii="Aptos" w:hAnsi="Aptos"/>
          </w:rPr>
          <w:instrText xml:space="preserve"> PAGE </w:instrText>
        </w:r>
        <w:r w:rsidR="008C4A85" w:rsidRPr="004C00BB">
          <w:rPr>
            <w:rStyle w:val="PageNumber"/>
            <w:rFonts w:ascii="Aptos" w:hAnsi="Aptos"/>
          </w:rPr>
          <w:fldChar w:fldCharType="separate"/>
        </w:r>
        <w:r w:rsidR="008C4A85" w:rsidRPr="004C00BB">
          <w:rPr>
            <w:rStyle w:val="PageNumber"/>
            <w:rFonts w:ascii="Aptos" w:hAnsi="Aptos"/>
          </w:rPr>
          <w:t>5</w:t>
        </w:r>
        <w:r w:rsidR="008C4A85" w:rsidRPr="004C00BB">
          <w:rPr>
            <w:rStyle w:val="PageNumber"/>
            <w:rFonts w:ascii="Aptos" w:hAnsi="Aptos"/>
          </w:rPr>
          <w:fldChar w:fldCharType="end"/>
        </w:r>
      </w:sdtContent>
    </w:sdt>
    <w:r w:rsidR="008C4A85" w:rsidRPr="004C00BB">
      <w:rPr>
        <w:rFonts w:ascii="Aptos" w:hAnsi="Aptos"/>
        <w:noProof/>
      </w:rPr>
      <mc:AlternateContent>
        <mc:Choice Requires="wps">
          <w:drawing>
            <wp:anchor distT="0" distB="0" distL="114300" distR="114300" simplePos="0" relativeHeight="251658241" behindDoc="0" locked="0" layoutInCell="1" allowOverlap="1" wp14:anchorId="54D0A161" wp14:editId="62CBEF36">
              <wp:simplePos x="0" y="0"/>
              <wp:positionH relativeFrom="column">
                <wp:posOffset>-193949</wp:posOffset>
              </wp:positionH>
              <wp:positionV relativeFrom="paragraph">
                <wp:posOffset>-154305</wp:posOffset>
              </wp:positionV>
              <wp:extent cx="6169572" cy="0"/>
              <wp:effectExtent l="0" t="0" r="15875" b="12700"/>
              <wp:wrapNone/>
              <wp:docPr id="563955011" name="Straight Connector 563955011"/>
              <wp:cNvGraphicFramePr/>
              <a:graphic xmlns:a="http://schemas.openxmlformats.org/drawingml/2006/main">
                <a:graphicData uri="http://schemas.microsoft.com/office/word/2010/wordprocessingShape">
                  <wps:wsp>
                    <wps:cNvCnPr/>
                    <wps:spPr>
                      <a:xfrm>
                        <a:off x="0" y="0"/>
                        <a:ext cx="6169572" cy="0"/>
                      </a:xfrm>
                      <a:prstGeom prst="line">
                        <a:avLst/>
                      </a:prstGeom>
                      <a:noFill/>
                      <a:ln w="6350" cap="flat" cmpd="sng" algn="ctr">
                        <a:solidFill>
                          <a:srgbClr val="0C234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line w14:anchorId="0AA91A16" id="Straight Connector 563955011"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25pt,-12.15pt" to="470.55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" strokecolor="#0c2340" strokeweight=".5pt">
              <v:stroke joinstyle="miter"/>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CA2E34" w14:textId="77777777" w:rsidR="00043486" w:rsidRDefault="00043486" w:rsidP="00234580">
      <w:r>
        <w:separator/>
      </w:r>
    </w:p>
    <w:p w14:paraId="3E5B618C" w14:textId="77777777" w:rsidR="00043486" w:rsidRDefault="00043486" w:rsidP="00234580"/>
  </w:footnote>
  <w:footnote w:type="continuationSeparator" w:id="0">
    <w:p w14:paraId="49177CC0" w14:textId="77777777" w:rsidR="00043486" w:rsidRDefault="00043486" w:rsidP="00234580">
      <w:r>
        <w:continuationSeparator/>
      </w:r>
    </w:p>
    <w:p w14:paraId="25199BB5" w14:textId="77777777" w:rsidR="00043486" w:rsidRDefault="00043486" w:rsidP="00234580"/>
  </w:footnote>
  <w:footnote w:id="1">
    <w:p w14:paraId="168813B2" w14:textId="77777777" w:rsidR="00D7425E" w:rsidRPr="006D399D" w:rsidRDefault="00D7425E" w:rsidP="00D7425E">
      <w:pPr>
        <w:pStyle w:val="FootnoteText"/>
        <w:rPr>
          <w:rFonts w:ascii="Aptos" w:hAnsi="Aptos"/>
        </w:rPr>
      </w:pPr>
      <w:r w:rsidRPr="006D399D">
        <w:rPr>
          <w:rStyle w:val="FootnoteReference"/>
          <w:rFonts w:ascii="Aptos" w:hAnsi="Aptos"/>
        </w:rPr>
        <w:footnoteRef/>
      </w:r>
      <w:r w:rsidRPr="006D399D">
        <w:rPr>
          <w:rFonts w:ascii="Aptos" w:hAnsi="Aptos"/>
        </w:rPr>
        <w:t xml:space="preserve"> A definition of good faith taken from section 4(1A) of the Employment Relations Act 2000 is “the parties to the relationship are active and constructive in establishing and maintaining a productive relationship in which the parties are, amongst other things, responsive and communicative.”</w:t>
      </w:r>
    </w:p>
  </w:footnote>
  <w:footnote w:id="2">
    <w:p w14:paraId="6D9B8975" w14:textId="77777777" w:rsidR="00513248" w:rsidRPr="006D399D" w:rsidRDefault="00513248" w:rsidP="00513248">
      <w:pPr>
        <w:pStyle w:val="FootnoteText"/>
        <w:rPr>
          <w:rFonts w:ascii="Aptos" w:hAnsi="Aptos"/>
        </w:rPr>
      </w:pPr>
      <w:r w:rsidRPr="006D399D">
        <w:rPr>
          <w:rStyle w:val="FootnoteReference"/>
          <w:rFonts w:ascii="Aptos" w:hAnsi="Aptos"/>
        </w:rPr>
        <w:footnoteRef/>
      </w:r>
      <w:r w:rsidRPr="006D399D">
        <w:rPr>
          <w:rFonts w:ascii="Aptos" w:hAnsi="Aptos"/>
        </w:rPr>
        <w:t xml:space="preserve"> Reference may be made to either the council’s standing orders or the community board standing orders published by LGNZ.</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F2189" w14:textId="6EA46587" w:rsidR="008C4A85" w:rsidRPr="000F7455" w:rsidRDefault="008C4A85" w:rsidP="000F7455">
    <w:pPr>
      <w:pStyle w:val="Header"/>
      <w:spacing w:after="24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546290F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02785A"/>
    <w:multiLevelType w:val="hybridMultilevel"/>
    <w:tmpl w:val="B3D6D0AA"/>
    <w:lvl w:ilvl="0" w:tplc="14090017">
      <w:start w:val="1"/>
      <w:numFmt w:val="lowerLetter"/>
      <w:lvlText w:val="%1)"/>
      <w:lvlJc w:val="left"/>
      <w:pPr>
        <w:ind w:left="1494" w:hanging="360"/>
      </w:pPr>
    </w:lvl>
    <w:lvl w:ilvl="1" w:tplc="14090019" w:tentative="1">
      <w:start w:val="1"/>
      <w:numFmt w:val="lowerLetter"/>
      <w:lvlText w:val="%2."/>
      <w:lvlJc w:val="left"/>
      <w:pPr>
        <w:ind w:left="2214" w:hanging="360"/>
      </w:pPr>
    </w:lvl>
    <w:lvl w:ilvl="2" w:tplc="1409001B" w:tentative="1">
      <w:start w:val="1"/>
      <w:numFmt w:val="lowerRoman"/>
      <w:lvlText w:val="%3."/>
      <w:lvlJc w:val="right"/>
      <w:pPr>
        <w:ind w:left="2934" w:hanging="180"/>
      </w:pPr>
    </w:lvl>
    <w:lvl w:ilvl="3" w:tplc="1409000F" w:tentative="1">
      <w:start w:val="1"/>
      <w:numFmt w:val="decimal"/>
      <w:lvlText w:val="%4."/>
      <w:lvlJc w:val="left"/>
      <w:pPr>
        <w:ind w:left="3654" w:hanging="360"/>
      </w:pPr>
    </w:lvl>
    <w:lvl w:ilvl="4" w:tplc="14090019" w:tentative="1">
      <w:start w:val="1"/>
      <w:numFmt w:val="lowerLetter"/>
      <w:lvlText w:val="%5."/>
      <w:lvlJc w:val="left"/>
      <w:pPr>
        <w:ind w:left="4374" w:hanging="360"/>
      </w:pPr>
    </w:lvl>
    <w:lvl w:ilvl="5" w:tplc="1409001B" w:tentative="1">
      <w:start w:val="1"/>
      <w:numFmt w:val="lowerRoman"/>
      <w:lvlText w:val="%6."/>
      <w:lvlJc w:val="right"/>
      <w:pPr>
        <w:ind w:left="5094" w:hanging="180"/>
      </w:pPr>
    </w:lvl>
    <w:lvl w:ilvl="6" w:tplc="1409000F" w:tentative="1">
      <w:start w:val="1"/>
      <w:numFmt w:val="decimal"/>
      <w:lvlText w:val="%7."/>
      <w:lvlJc w:val="left"/>
      <w:pPr>
        <w:ind w:left="5814" w:hanging="360"/>
      </w:pPr>
    </w:lvl>
    <w:lvl w:ilvl="7" w:tplc="14090019" w:tentative="1">
      <w:start w:val="1"/>
      <w:numFmt w:val="lowerLetter"/>
      <w:lvlText w:val="%8."/>
      <w:lvlJc w:val="left"/>
      <w:pPr>
        <w:ind w:left="6534" w:hanging="360"/>
      </w:pPr>
    </w:lvl>
    <w:lvl w:ilvl="8" w:tplc="1409001B" w:tentative="1">
      <w:start w:val="1"/>
      <w:numFmt w:val="lowerRoman"/>
      <w:lvlText w:val="%9."/>
      <w:lvlJc w:val="right"/>
      <w:pPr>
        <w:ind w:left="7254" w:hanging="180"/>
      </w:pPr>
    </w:lvl>
  </w:abstractNum>
  <w:abstractNum w:abstractNumId="2" w15:restartNumberingAfterBreak="0">
    <w:nsid w:val="0CE02E14"/>
    <w:multiLevelType w:val="multilevel"/>
    <w:tmpl w:val="F76A3F24"/>
    <w:lvl w:ilvl="0">
      <w:start w:val="1"/>
      <w:numFmt w:val="none"/>
      <w:lvlText w:val="//"/>
      <w:lvlJc w:val="left"/>
      <w:pPr>
        <w:ind w:left="360" w:hanging="360"/>
      </w:pPr>
      <w:rPr>
        <w:rFonts w:hint="default"/>
      </w:rPr>
    </w:lvl>
    <w:lvl w:ilvl="1">
      <w:start w:val="1"/>
      <w:numFmt w:val="none"/>
      <w:lvlText w:val="//"/>
      <w:lvlJc w:val="left"/>
      <w:pPr>
        <w:ind w:left="720" w:hanging="360"/>
      </w:pPr>
      <w:rPr>
        <w:rFonts w:hint="default"/>
      </w:rPr>
    </w:lvl>
    <w:lvl w:ilvl="2">
      <w:start w:val="1"/>
      <w:numFmt w:val="none"/>
      <w:lvlText w:val="//"/>
      <w:lvlJc w:val="left"/>
      <w:pPr>
        <w:ind w:left="1080" w:hanging="360"/>
      </w:pPr>
      <w:rPr>
        <w:rFonts w:hint="default"/>
      </w:rPr>
    </w:lvl>
    <w:lvl w:ilvl="3">
      <w:start w:val="1"/>
      <w:numFmt w:val="none"/>
      <w:lvlText w:val="%4//"/>
      <w:lvlJc w:val="left"/>
      <w:pPr>
        <w:ind w:left="1440" w:hanging="360"/>
      </w:pPr>
      <w:rPr>
        <w:rFont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15:restartNumberingAfterBreak="0">
    <w:nsid w:val="11935DD7"/>
    <w:multiLevelType w:val="hybridMultilevel"/>
    <w:tmpl w:val="A184F4F0"/>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13165928"/>
    <w:multiLevelType w:val="hybridMultilevel"/>
    <w:tmpl w:val="D3EA33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52A674A"/>
    <w:multiLevelType w:val="hybridMultilevel"/>
    <w:tmpl w:val="A67432D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2F7D0F78"/>
    <w:multiLevelType w:val="multilevel"/>
    <w:tmpl w:val="A176CB34"/>
    <w:lvl w:ilvl="0">
      <w:start w:val="1"/>
      <w:numFmt w:val="bullet"/>
      <w:pStyle w:val="ListBullet"/>
      <w:lvlText w:val=""/>
      <w:lvlJc w:val="left"/>
      <w:pPr>
        <w:ind w:left="0" w:firstLine="360"/>
      </w:pPr>
      <w:rPr>
        <w:rFonts w:ascii="Symbol" w:hAnsi="Symbol" w:hint="default"/>
      </w:rPr>
    </w:lvl>
    <w:lvl w:ilvl="1">
      <w:start w:val="1"/>
      <w:numFmt w:val="bullet"/>
      <w:lvlText w:val="o"/>
      <w:lvlJc w:val="left"/>
      <w:pPr>
        <w:ind w:left="369" w:firstLine="711"/>
      </w:pPr>
      <w:rPr>
        <w:rFonts w:ascii="Courier New" w:hAnsi="Courier New" w:hint="default"/>
      </w:rPr>
    </w:lvl>
    <w:lvl w:ilvl="2">
      <w:start w:val="1"/>
      <w:numFmt w:val="bullet"/>
      <w:lvlText w:val=""/>
      <w:lvlJc w:val="left"/>
      <w:pPr>
        <w:ind w:left="1077" w:firstLine="723"/>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EB55F58"/>
    <w:multiLevelType w:val="hybridMultilevel"/>
    <w:tmpl w:val="7D660F8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3FB0796C"/>
    <w:multiLevelType w:val="multilevel"/>
    <w:tmpl w:val="7E2E26BE"/>
    <w:lvl w:ilvl="0">
      <w:start w:val="1"/>
      <w:numFmt w:val="none"/>
      <w:lvlText w:val="//"/>
      <w:lvlJc w:val="left"/>
      <w:pPr>
        <w:ind w:left="360" w:hanging="360"/>
      </w:pPr>
      <w:rPr>
        <w:rFonts w:hint="default"/>
      </w:rPr>
    </w:lvl>
    <w:lvl w:ilvl="1">
      <w:start w:val="1"/>
      <w:numFmt w:val="none"/>
      <w:lvlText w:val="//"/>
      <w:lvlJc w:val="left"/>
      <w:pPr>
        <w:ind w:left="720" w:hanging="360"/>
      </w:pPr>
      <w:rPr>
        <w:rFonts w:hint="default"/>
      </w:rPr>
    </w:lvl>
    <w:lvl w:ilvl="2">
      <w:start w:val="1"/>
      <w:numFmt w:val="none"/>
      <w:lvlText w:val="//"/>
      <w:lvlJc w:val="left"/>
      <w:pPr>
        <w:ind w:left="1080" w:hanging="360"/>
      </w:pPr>
      <w:rPr>
        <w:rFonts w:hint="default"/>
      </w:rPr>
    </w:lvl>
    <w:lvl w:ilvl="3">
      <w:start w:val="1"/>
      <w:numFmt w:val="none"/>
      <w:lvlText w:val="%4//"/>
      <w:lvlJc w:val="left"/>
      <w:pPr>
        <w:ind w:left="1440" w:hanging="360"/>
      </w:pPr>
      <w:rPr>
        <w:rFont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9" w15:restartNumberingAfterBreak="0">
    <w:nsid w:val="45620BA4"/>
    <w:multiLevelType w:val="hybridMultilevel"/>
    <w:tmpl w:val="6CB6E79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53BC258C"/>
    <w:multiLevelType w:val="hybridMultilevel"/>
    <w:tmpl w:val="6A967E4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544D5A98"/>
    <w:multiLevelType w:val="hybridMultilevel"/>
    <w:tmpl w:val="9BB865E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58BE3472"/>
    <w:multiLevelType w:val="hybridMultilevel"/>
    <w:tmpl w:val="37284A6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5C2841FC"/>
    <w:multiLevelType w:val="hybridMultilevel"/>
    <w:tmpl w:val="B9D815E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6A5B045E"/>
    <w:multiLevelType w:val="hybridMultilevel"/>
    <w:tmpl w:val="BE0C5A0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6D1D4953"/>
    <w:multiLevelType w:val="hybridMultilevel"/>
    <w:tmpl w:val="6552525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6FE73901"/>
    <w:multiLevelType w:val="hybridMultilevel"/>
    <w:tmpl w:val="39FE21E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706772AD"/>
    <w:multiLevelType w:val="hybridMultilevel"/>
    <w:tmpl w:val="418E56BA"/>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70827322"/>
    <w:multiLevelType w:val="hybridMultilevel"/>
    <w:tmpl w:val="3A482AD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7E15516D"/>
    <w:multiLevelType w:val="hybridMultilevel"/>
    <w:tmpl w:val="FB1C0156"/>
    <w:lvl w:ilvl="0" w:tplc="14090017">
      <w:start w:val="1"/>
      <w:numFmt w:val="lowerLetter"/>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num w:numId="1" w16cid:durableId="2053533202">
    <w:abstractNumId w:val="4"/>
  </w:num>
  <w:num w:numId="2" w16cid:durableId="128744978">
    <w:abstractNumId w:val="0"/>
  </w:num>
  <w:num w:numId="3" w16cid:durableId="1777754810">
    <w:abstractNumId w:val="8"/>
  </w:num>
  <w:num w:numId="4" w16cid:durableId="943803462">
    <w:abstractNumId w:val="8"/>
    <w:lvlOverride w:ilvl="0">
      <w:lvl w:ilvl="0">
        <w:start w:val="1"/>
        <w:numFmt w:val="none"/>
        <w:lvlText w:val="//"/>
        <w:lvlJc w:val="left"/>
        <w:pPr>
          <w:ind w:left="360" w:hanging="360"/>
        </w:pPr>
        <w:rPr>
          <w:rFonts w:hint="default"/>
        </w:rPr>
      </w:lvl>
    </w:lvlOverride>
    <w:lvlOverride w:ilvl="1">
      <w:lvl w:ilvl="1">
        <w:start w:val="1"/>
        <w:numFmt w:val="none"/>
        <w:lvlText w:val="//"/>
        <w:lvlJc w:val="left"/>
        <w:pPr>
          <w:ind w:left="720" w:hanging="360"/>
        </w:pPr>
        <w:rPr>
          <w:rFonts w:hint="default"/>
        </w:rPr>
      </w:lvl>
    </w:lvlOverride>
    <w:lvlOverride w:ilvl="2">
      <w:lvl w:ilvl="2">
        <w:start w:val="1"/>
        <w:numFmt w:val="bullet"/>
        <w:lvlText w:val=""/>
        <w:lvlJc w:val="left"/>
        <w:pPr>
          <w:ind w:left="1080" w:hanging="360"/>
        </w:pPr>
        <w:rPr>
          <w:rFonts w:ascii="Wingdings" w:hAnsi="Wingdings" w:hint="default"/>
        </w:rPr>
      </w:lvl>
    </w:lvlOverride>
    <w:lvlOverride w:ilvl="3">
      <w:lvl w:ilvl="3">
        <w:start w:val="1"/>
        <w:numFmt w:val="bullet"/>
        <w:lvlText w:val=""/>
        <w:lvlJc w:val="left"/>
        <w:pPr>
          <w:ind w:left="1440" w:hanging="360"/>
        </w:pPr>
        <w:rPr>
          <w:rFonts w:ascii="Symbol" w:hAnsi="Symbol" w:hint="default"/>
        </w:rPr>
      </w:lvl>
    </w:lvlOverride>
    <w:lvlOverride w:ilvl="4">
      <w:lvl w:ilvl="4">
        <w:start w:val="1"/>
        <w:numFmt w:val="bullet"/>
        <w:lvlText w:val=""/>
        <w:lvlJc w:val="left"/>
        <w:pPr>
          <w:ind w:left="1800" w:hanging="360"/>
        </w:pPr>
        <w:rPr>
          <w:rFonts w:ascii="Symbol" w:hAnsi="Symbol" w:hint="default"/>
        </w:rPr>
      </w:lvl>
    </w:lvlOverride>
    <w:lvlOverride w:ilvl="5">
      <w:lvl w:ilvl="5">
        <w:start w:val="1"/>
        <w:numFmt w:val="bullet"/>
        <w:lvlText w:val=""/>
        <w:lvlJc w:val="left"/>
        <w:pPr>
          <w:ind w:left="2160" w:hanging="360"/>
        </w:pPr>
        <w:rPr>
          <w:rFonts w:ascii="Wingdings" w:hAnsi="Wingdings" w:hint="default"/>
        </w:rPr>
      </w:lvl>
    </w:lvlOverride>
    <w:lvlOverride w:ilvl="6">
      <w:lvl w:ilvl="6">
        <w:start w:val="1"/>
        <w:numFmt w:val="bullet"/>
        <w:lvlText w:val=""/>
        <w:lvlJc w:val="left"/>
        <w:pPr>
          <w:ind w:left="2520" w:hanging="360"/>
        </w:pPr>
        <w:rPr>
          <w:rFonts w:ascii="Wingdings" w:hAnsi="Wingdings" w:hint="default"/>
        </w:rPr>
      </w:lvl>
    </w:lvlOverride>
    <w:lvlOverride w:ilvl="7">
      <w:lvl w:ilvl="7">
        <w:start w:val="1"/>
        <w:numFmt w:val="bullet"/>
        <w:lvlText w:val=""/>
        <w:lvlJc w:val="left"/>
        <w:pPr>
          <w:ind w:left="2880" w:hanging="360"/>
        </w:pPr>
        <w:rPr>
          <w:rFonts w:ascii="Symbol" w:hAnsi="Symbol" w:hint="default"/>
        </w:rPr>
      </w:lvl>
    </w:lvlOverride>
    <w:lvlOverride w:ilvl="8">
      <w:lvl w:ilvl="8">
        <w:start w:val="1"/>
        <w:numFmt w:val="bullet"/>
        <w:lvlText w:val=""/>
        <w:lvlJc w:val="left"/>
        <w:pPr>
          <w:ind w:left="3240" w:hanging="360"/>
        </w:pPr>
        <w:rPr>
          <w:rFonts w:ascii="Symbol" w:hAnsi="Symbol" w:hint="default"/>
        </w:rPr>
      </w:lvl>
    </w:lvlOverride>
  </w:num>
  <w:num w:numId="5" w16cid:durableId="980307316">
    <w:abstractNumId w:val="2"/>
  </w:num>
  <w:num w:numId="6" w16cid:durableId="31799728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08273984">
    <w:abstractNumId w:val="6"/>
  </w:num>
  <w:num w:numId="8" w16cid:durableId="1851290113">
    <w:abstractNumId w:val="6"/>
  </w:num>
  <w:num w:numId="9" w16cid:durableId="2083868900">
    <w:abstractNumId w:val="16"/>
  </w:num>
  <w:num w:numId="10" w16cid:durableId="1106315221">
    <w:abstractNumId w:val="5"/>
  </w:num>
  <w:num w:numId="11" w16cid:durableId="1396271306">
    <w:abstractNumId w:val="14"/>
  </w:num>
  <w:num w:numId="12" w16cid:durableId="692809230">
    <w:abstractNumId w:val="1"/>
  </w:num>
  <w:num w:numId="13" w16cid:durableId="1253779991">
    <w:abstractNumId w:val="19"/>
  </w:num>
  <w:num w:numId="14" w16cid:durableId="2042050179">
    <w:abstractNumId w:val="15"/>
  </w:num>
  <w:num w:numId="15" w16cid:durableId="418020482">
    <w:abstractNumId w:val="10"/>
  </w:num>
  <w:num w:numId="16" w16cid:durableId="481846011">
    <w:abstractNumId w:val="17"/>
  </w:num>
  <w:num w:numId="17" w16cid:durableId="318579262">
    <w:abstractNumId w:val="11"/>
  </w:num>
  <w:num w:numId="18" w16cid:durableId="1958215705">
    <w:abstractNumId w:val="13"/>
  </w:num>
  <w:num w:numId="19" w16cid:durableId="876507798">
    <w:abstractNumId w:val="7"/>
  </w:num>
  <w:num w:numId="20" w16cid:durableId="1512137116">
    <w:abstractNumId w:val="18"/>
  </w:num>
  <w:num w:numId="21" w16cid:durableId="1151092555">
    <w:abstractNumId w:val="12"/>
  </w:num>
  <w:num w:numId="22" w16cid:durableId="6907889">
    <w:abstractNumId w:val="9"/>
  </w:num>
  <w:num w:numId="23" w16cid:durableId="2959864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284"/>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1A4B"/>
    <w:rsid w:val="00016C37"/>
    <w:rsid w:val="00024772"/>
    <w:rsid w:val="00031AA7"/>
    <w:rsid w:val="00032F93"/>
    <w:rsid w:val="00043486"/>
    <w:rsid w:val="00060493"/>
    <w:rsid w:val="00065A64"/>
    <w:rsid w:val="00067CD8"/>
    <w:rsid w:val="00073263"/>
    <w:rsid w:val="000808CA"/>
    <w:rsid w:val="000809CF"/>
    <w:rsid w:val="00081912"/>
    <w:rsid w:val="00085D99"/>
    <w:rsid w:val="00096829"/>
    <w:rsid w:val="000C1975"/>
    <w:rsid w:val="000C31C0"/>
    <w:rsid w:val="000D2913"/>
    <w:rsid w:val="000D6A90"/>
    <w:rsid w:val="000E4CC3"/>
    <w:rsid w:val="000E68C9"/>
    <w:rsid w:val="000F3D0D"/>
    <w:rsid w:val="000F7455"/>
    <w:rsid w:val="00112426"/>
    <w:rsid w:val="001204F4"/>
    <w:rsid w:val="00124D55"/>
    <w:rsid w:val="001255DB"/>
    <w:rsid w:val="001320D0"/>
    <w:rsid w:val="00133301"/>
    <w:rsid w:val="00151C35"/>
    <w:rsid w:val="00162777"/>
    <w:rsid w:val="00167D15"/>
    <w:rsid w:val="001705D2"/>
    <w:rsid w:val="001861A9"/>
    <w:rsid w:val="001907E5"/>
    <w:rsid w:val="001917A6"/>
    <w:rsid w:val="00195220"/>
    <w:rsid w:val="001B5462"/>
    <w:rsid w:val="001C2105"/>
    <w:rsid w:val="001D73CA"/>
    <w:rsid w:val="001F0560"/>
    <w:rsid w:val="001F0901"/>
    <w:rsid w:val="001F63A3"/>
    <w:rsid w:val="00202E20"/>
    <w:rsid w:val="00214584"/>
    <w:rsid w:val="002223AF"/>
    <w:rsid w:val="00230F89"/>
    <w:rsid w:val="00234580"/>
    <w:rsid w:val="00235D85"/>
    <w:rsid w:val="00244564"/>
    <w:rsid w:val="00250B00"/>
    <w:rsid w:val="00264438"/>
    <w:rsid w:val="00267E3C"/>
    <w:rsid w:val="00275D55"/>
    <w:rsid w:val="00277C37"/>
    <w:rsid w:val="00280B09"/>
    <w:rsid w:val="00281C56"/>
    <w:rsid w:val="002905BC"/>
    <w:rsid w:val="002A502C"/>
    <w:rsid w:val="002A7372"/>
    <w:rsid w:val="002B4F5F"/>
    <w:rsid w:val="002F3D3F"/>
    <w:rsid w:val="002F504F"/>
    <w:rsid w:val="00302CE6"/>
    <w:rsid w:val="00325C42"/>
    <w:rsid w:val="00347BDA"/>
    <w:rsid w:val="00356872"/>
    <w:rsid w:val="003637C8"/>
    <w:rsid w:val="003A0B89"/>
    <w:rsid w:val="003A64D2"/>
    <w:rsid w:val="003A6F04"/>
    <w:rsid w:val="003A7154"/>
    <w:rsid w:val="003B02AB"/>
    <w:rsid w:val="003B69A5"/>
    <w:rsid w:val="003C7688"/>
    <w:rsid w:val="003D2B60"/>
    <w:rsid w:val="003D4D19"/>
    <w:rsid w:val="003E3F25"/>
    <w:rsid w:val="003E6F72"/>
    <w:rsid w:val="003F0972"/>
    <w:rsid w:val="003F17F5"/>
    <w:rsid w:val="00401A8D"/>
    <w:rsid w:val="00402115"/>
    <w:rsid w:val="004201F2"/>
    <w:rsid w:val="004432A9"/>
    <w:rsid w:val="00451057"/>
    <w:rsid w:val="004531B3"/>
    <w:rsid w:val="00453F3A"/>
    <w:rsid w:val="00454BDC"/>
    <w:rsid w:val="00474921"/>
    <w:rsid w:val="00476F2C"/>
    <w:rsid w:val="00491E08"/>
    <w:rsid w:val="004B6BDD"/>
    <w:rsid w:val="004C00BB"/>
    <w:rsid w:val="004C3A6C"/>
    <w:rsid w:val="004C78B0"/>
    <w:rsid w:val="004D3EA1"/>
    <w:rsid w:val="004E2462"/>
    <w:rsid w:val="004E485B"/>
    <w:rsid w:val="004E666E"/>
    <w:rsid w:val="004F774C"/>
    <w:rsid w:val="005002F6"/>
    <w:rsid w:val="00505884"/>
    <w:rsid w:val="00513248"/>
    <w:rsid w:val="005165E5"/>
    <w:rsid w:val="00533860"/>
    <w:rsid w:val="005528A6"/>
    <w:rsid w:val="00553A3F"/>
    <w:rsid w:val="0055508F"/>
    <w:rsid w:val="005608B6"/>
    <w:rsid w:val="005618D3"/>
    <w:rsid w:val="00564A35"/>
    <w:rsid w:val="00573FF4"/>
    <w:rsid w:val="005B0382"/>
    <w:rsid w:val="005C75DF"/>
    <w:rsid w:val="005D0D6A"/>
    <w:rsid w:val="005F10A2"/>
    <w:rsid w:val="005F791D"/>
    <w:rsid w:val="006001F4"/>
    <w:rsid w:val="00600C32"/>
    <w:rsid w:val="006021E3"/>
    <w:rsid w:val="0061614A"/>
    <w:rsid w:val="006164DA"/>
    <w:rsid w:val="00617DEC"/>
    <w:rsid w:val="0062031A"/>
    <w:rsid w:val="00624F4B"/>
    <w:rsid w:val="006276BC"/>
    <w:rsid w:val="0063026F"/>
    <w:rsid w:val="00637881"/>
    <w:rsid w:val="00647E99"/>
    <w:rsid w:val="00651877"/>
    <w:rsid w:val="00654DFB"/>
    <w:rsid w:val="00656FCE"/>
    <w:rsid w:val="00660675"/>
    <w:rsid w:val="00665C7A"/>
    <w:rsid w:val="00680D09"/>
    <w:rsid w:val="006820DD"/>
    <w:rsid w:val="006B6354"/>
    <w:rsid w:val="006C1957"/>
    <w:rsid w:val="006D1F14"/>
    <w:rsid w:val="006D298C"/>
    <w:rsid w:val="006D399D"/>
    <w:rsid w:val="006D5BF5"/>
    <w:rsid w:val="006F0838"/>
    <w:rsid w:val="006F192C"/>
    <w:rsid w:val="006F4D0B"/>
    <w:rsid w:val="00705641"/>
    <w:rsid w:val="00705A38"/>
    <w:rsid w:val="007064F5"/>
    <w:rsid w:val="00742A4F"/>
    <w:rsid w:val="00746F1A"/>
    <w:rsid w:val="00784BEA"/>
    <w:rsid w:val="00785576"/>
    <w:rsid w:val="0078682F"/>
    <w:rsid w:val="00794D25"/>
    <w:rsid w:val="007B2DC1"/>
    <w:rsid w:val="007B55F2"/>
    <w:rsid w:val="007D0436"/>
    <w:rsid w:val="007D0E82"/>
    <w:rsid w:val="00801963"/>
    <w:rsid w:val="00812D64"/>
    <w:rsid w:val="00815989"/>
    <w:rsid w:val="00836AEA"/>
    <w:rsid w:val="00873A45"/>
    <w:rsid w:val="008A2B03"/>
    <w:rsid w:val="008A463B"/>
    <w:rsid w:val="008B1E44"/>
    <w:rsid w:val="008B7159"/>
    <w:rsid w:val="008C4A85"/>
    <w:rsid w:val="008D132F"/>
    <w:rsid w:val="008D1B29"/>
    <w:rsid w:val="008D3A5B"/>
    <w:rsid w:val="008D63CA"/>
    <w:rsid w:val="008D78DF"/>
    <w:rsid w:val="009002C4"/>
    <w:rsid w:val="00912E46"/>
    <w:rsid w:val="0092212F"/>
    <w:rsid w:val="00936384"/>
    <w:rsid w:val="00943B74"/>
    <w:rsid w:val="00952468"/>
    <w:rsid w:val="00957306"/>
    <w:rsid w:val="00992542"/>
    <w:rsid w:val="00995CC8"/>
    <w:rsid w:val="009B1821"/>
    <w:rsid w:val="009B385C"/>
    <w:rsid w:val="009C1158"/>
    <w:rsid w:val="009C30B3"/>
    <w:rsid w:val="009C345C"/>
    <w:rsid w:val="009C3D05"/>
    <w:rsid w:val="009D6F42"/>
    <w:rsid w:val="009E3616"/>
    <w:rsid w:val="00A05EAC"/>
    <w:rsid w:val="00A14569"/>
    <w:rsid w:val="00A24C78"/>
    <w:rsid w:val="00A71078"/>
    <w:rsid w:val="00A733D8"/>
    <w:rsid w:val="00A90D8A"/>
    <w:rsid w:val="00A940FE"/>
    <w:rsid w:val="00A96BB8"/>
    <w:rsid w:val="00AA4B7D"/>
    <w:rsid w:val="00AA79D5"/>
    <w:rsid w:val="00AB699B"/>
    <w:rsid w:val="00AC3A58"/>
    <w:rsid w:val="00AE7CF9"/>
    <w:rsid w:val="00AF1C85"/>
    <w:rsid w:val="00AF54AD"/>
    <w:rsid w:val="00B02C17"/>
    <w:rsid w:val="00B2121F"/>
    <w:rsid w:val="00B22325"/>
    <w:rsid w:val="00B233B6"/>
    <w:rsid w:val="00B277B0"/>
    <w:rsid w:val="00B511EF"/>
    <w:rsid w:val="00B51362"/>
    <w:rsid w:val="00B51AC4"/>
    <w:rsid w:val="00B63DAE"/>
    <w:rsid w:val="00B757FA"/>
    <w:rsid w:val="00B945D8"/>
    <w:rsid w:val="00BA2EF2"/>
    <w:rsid w:val="00BB100B"/>
    <w:rsid w:val="00BC1D9A"/>
    <w:rsid w:val="00BC5E61"/>
    <w:rsid w:val="00BE713F"/>
    <w:rsid w:val="00C03E9B"/>
    <w:rsid w:val="00C04D62"/>
    <w:rsid w:val="00C22F8C"/>
    <w:rsid w:val="00C23782"/>
    <w:rsid w:val="00C320C9"/>
    <w:rsid w:val="00C414F0"/>
    <w:rsid w:val="00C50F36"/>
    <w:rsid w:val="00C56790"/>
    <w:rsid w:val="00C65C63"/>
    <w:rsid w:val="00C743C3"/>
    <w:rsid w:val="00C96DE2"/>
    <w:rsid w:val="00CE390F"/>
    <w:rsid w:val="00D05B1A"/>
    <w:rsid w:val="00D14E9C"/>
    <w:rsid w:val="00D16046"/>
    <w:rsid w:val="00D1768E"/>
    <w:rsid w:val="00D2402C"/>
    <w:rsid w:val="00D32258"/>
    <w:rsid w:val="00D36D57"/>
    <w:rsid w:val="00D6575C"/>
    <w:rsid w:val="00D72A09"/>
    <w:rsid w:val="00D7425E"/>
    <w:rsid w:val="00D91A4B"/>
    <w:rsid w:val="00DA2D6D"/>
    <w:rsid w:val="00DB5AF7"/>
    <w:rsid w:val="00DC22F1"/>
    <w:rsid w:val="00DD6FC7"/>
    <w:rsid w:val="00DF62E5"/>
    <w:rsid w:val="00DF7768"/>
    <w:rsid w:val="00E04A84"/>
    <w:rsid w:val="00E1275F"/>
    <w:rsid w:val="00E256FB"/>
    <w:rsid w:val="00E4525B"/>
    <w:rsid w:val="00E601C7"/>
    <w:rsid w:val="00E770A1"/>
    <w:rsid w:val="00E95162"/>
    <w:rsid w:val="00EA3CEE"/>
    <w:rsid w:val="00EB327C"/>
    <w:rsid w:val="00EC307B"/>
    <w:rsid w:val="00EE6A7B"/>
    <w:rsid w:val="00EF4982"/>
    <w:rsid w:val="00F04298"/>
    <w:rsid w:val="00F161D1"/>
    <w:rsid w:val="00F40BA1"/>
    <w:rsid w:val="00F43C6D"/>
    <w:rsid w:val="00F646CD"/>
    <w:rsid w:val="00F64CC3"/>
    <w:rsid w:val="00F65509"/>
    <w:rsid w:val="00F65765"/>
    <w:rsid w:val="00F73C40"/>
    <w:rsid w:val="00F75CC6"/>
    <w:rsid w:val="00F8271B"/>
    <w:rsid w:val="00F906A3"/>
    <w:rsid w:val="00F91075"/>
    <w:rsid w:val="00F91F36"/>
    <w:rsid w:val="00F9227B"/>
    <w:rsid w:val="00F9231D"/>
    <w:rsid w:val="00FA2170"/>
    <w:rsid w:val="00FA7866"/>
    <w:rsid w:val="00FB1168"/>
    <w:rsid w:val="00FB7EA3"/>
    <w:rsid w:val="00FC36A1"/>
    <w:rsid w:val="00FC4DC4"/>
    <w:rsid w:val="00FD1A56"/>
    <w:rsid w:val="00FE08A8"/>
    <w:rsid w:val="00FE4AD9"/>
    <w:rsid w:val="01426BAB"/>
    <w:rsid w:val="29421890"/>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D1CE7F"/>
  <w15:chartTrackingRefBased/>
  <w15:docId w15:val="{6200C759-2B39-4694-9B85-1B078C16A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N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12"/>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5E61"/>
    <w:pPr>
      <w:spacing w:after="160"/>
    </w:pPr>
    <w:rPr>
      <w:rFonts w:ascii="Calibri" w:hAnsi="Calibri" w:cs="Calibri"/>
      <w:sz w:val="22"/>
      <w:szCs w:val="22"/>
    </w:rPr>
  </w:style>
  <w:style w:type="paragraph" w:styleId="Heading1">
    <w:name w:val="heading 1"/>
    <w:basedOn w:val="Title"/>
    <w:next w:val="Normal"/>
    <w:link w:val="Heading1Char"/>
    <w:uiPriority w:val="9"/>
    <w:qFormat/>
    <w:rsid w:val="00654DFB"/>
    <w:pPr>
      <w:pageBreakBefore/>
      <w:spacing w:before="0" w:after="600"/>
      <w:ind w:left="0" w:right="85"/>
      <w:outlineLvl w:val="0"/>
    </w:pPr>
    <w:rPr>
      <w:rFonts w:cs="Calibri"/>
      <w:bCs/>
      <w:spacing w:val="0"/>
      <w:sz w:val="40"/>
      <w:szCs w:val="72"/>
    </w:rPr>
  </w:style>
  <w:style w:type="paragraph" w:styleId="Heading2">
    <w:name w:val="heading 2"/>
    <w:basedOn w:val="Normal"/>
    <w:next w:val="Normal"/>
    <w:link w:val="Heading2Char"/>
    <w:uiPriority w:val="9"/>
    <w:qFormat/>
    <w:rsid w:val="004B6BDD"/>
    <w:pPr>
      <w:spacing w:before="600" w:after="240"/>
      <w:ind w:right="662"/>
      <w:outlineLvl w:val="1"/>
    </w:pPr>
    <w:rPr>
      <w:rFonts w:eastAsia="Calibri Light"/>
      <w:b/>
      <w:bCs/>
      <w:color w:val="E0004D" w:themeColor="accent2"/>
      <w:sz w:val="26"/>
      <w:szCs w:val="40"/>
    </w:rPr>
  </w:style>
  <w:style w:type="paragraph" w:styleId="Heading3">
    <w:name w:val="heading 3"/>
    <w:basedOn w:val="Normal"/>
    <w:next w:val="Normal"/>
    <w:link w:val="Heading3Char"/>
    <w:uiPriority w:val="9"/>
    <w:qFormat/>
    <w:rsid w:val="00BC5E61"/>
    <w:pPr>
      <w:keepNext/>
      <w:spacing w:before="240" w:after="60" w:line="259" w:lineRule="auto"/>
      <w:outlineLvl w:val="2"/>
    </w:pPr>
    <w:rPr>
      <w:rFonts w:eastAsia="Yu Gothic Light"/>
      <w:b/>
      <w:bCs/>
      <w:color w:val="0C2340" w:themeColor="accent1"/>
      <w:sz w:val="24"/>
      <w:szCs w:val="26"/>
    </w:rPr>
  </w:style>
  <w:style w:type="paragraph" w:styleId="Heading4">
    <w:name w:val="heading 4"/>
    <w:basedOn w:val="Normal"/>
    <w:next w:val="Normal"/>
    <w:link w:val="Heading4Char"/>
    <w:uiPriority w:val="9"/>
    <w:qFormat/>
    <w:rsid w:val="009B385C"/>
    <w:pPr>
      <w:keepNext/>
      <w:keepLines/>
      <w:spacing w:before="40" w:after="0"/>
      <w:outlineLvl w:val="3"/>
    </w:pPr>
    <w:rPr>
      <w:rFonts w:asciiTheme="majorHAnsi" w:eastAsiaTheme="majorEastAsia" w:hAnsiTheme="majorHAnsi" w:cstheme="majorBidi"/>
      <w:b/>
      <w:iCs/>
      <w:color w:val="E0004D" w:themeColor="accent2"/>
    </w:rPr>
  </w:style>
  <w:style w:type="paragraph" w:styleId="Heading5">
    <w:name w:val="heading 5"/>
    <w:basedOn w:val="Normal"/>
    <w:next w:val="Normal"/>
    <w:link w:val="Heading5Char"/>
    <w:uiPriority w:val="9"/>
    <w:qFormat/>
    <w:rsid w:val="009B385C"/>
    <w:pPr>
      <w:keepNext/>
      <w:keepLines/>
      <w:spacing w:before="40" w:after="0"/>
      <w:outlineLvl w:val="4"/>
    </w:pPr>
    <w:rPr>
      <w:rFonts w:asciiTheme="majorHAnsi" w:eastAsiaTheme="majorEastAsia" w:hAnsiTheme="majorHAnsi" w:cstheme="majorBidi"/>
      <w:b/>
      <w:color w:val="09192F"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02AB"/>
    <w:pPr>
      <w:tabs>
        <w:tab w:val="center" w:pos="4513"/>
        <w:tab w:val="right" w:pos="9026"/>
      </w:tabs>
    </w:pPr>
  </w:style>
  <w:style w:type="character" w:customStyle="1" w:styleId="HeaderChar">
    <w:name w:val="Header Char"/>
    <w:basedOn w:val="DefaultParagraphFont"/>
    <w:link w:val="Header"/>
    <w:uiPriority w:val="99"/>
    <w:rsid w:val="003B02AB"/>
  </w:style>
  <w:style w:type="paragraph" w:styleId="Footer">
    <w:name w:val="footer"/>
    <w:basedOn w:val="Normal"/>
    <w:link w:val="FooterChar"/>
    <w:uiPriority w:val="99"/>
    <w:unhideWhenUsed/>
    <w:rsid w:val="003B02AB"/>
    <w:pPr>
      <w:tabs>
        <w:tab w:val="center" w:pos="4513"/>
        <w:tab w:val="right" w:pos="9026"/>
      </w:tabs>
    </w:pPr>
  </w:style>
  <w:style w:type="character" w:customStyle="1" w:styleId="FooterChar">
    <w:name w:val="Footer Char"/>
    <w:basedOn w:val="DefaultParagraphFont"/>
    <w:link w:val="Footer"/>
    <w:uiPriority w:val="99"/>
    <w:rsid w:val="003B02AB"/>
  </w:style>
  <w:style w:type="character" w:styleId="PageNumber">
    <w:name w:val="page number"/>
    <w:basedOn w:val="DefaultParagraphFont"/>
    <w:uiPriority w:val="99"/>
    <w:semiHidden/>
    <w:unhideWhenUsed/>
    <w:rsid w:val="00943B74"/>
  </w:style>
  <w:style w:type="paragraph" w:styleId="Title">
    <w:name w:val="Title"/>
    <w:aliases w:val="Cover"/>
    <w:basedOn w:val="Normal"/>
    <w:next w:val="Normal"/>
    <w:link w:val="TitleChar"/>
    <w:uiPriority w:val="10"/>
    <w:qFormat/>
    <w:rsid w:val="009B1821"/>
    <w:pPr>
      <w:widowControl w:val="0"/>
      <w:spacing w:before="4320" w:after="200" w:line="204" w:lineRule="auto"/>
      <w:ind w:left="113" w:right="57"/>
      <w:contextualSpacing/>
    </w:pPr>
    <w:rPr>
      <w:rFonts w:eastAsia="Calibri" w:cs="Times New Roman"/>
      <w:b/>
      <w:color w:val="0C2340" w:themeColor="accent1"/>
      <w:spacing w:val="-32"/>
      <w:sz w:val="88"/>
      <w:szCs w:val="88"/>
    </w:rPr>
  </w:style>
  <w:style w:type="character" w:customStyle="1" w:styleId="TitleChar">
    <w:name w:val="Title Char"/>
    <w:aliases w:val="Cover Char"/>
    <w:basedOn w:val="DefaultParagraphFont"/>
    <w:link w:val="Title"/>
    <w:uiPriority w:val="10"/>
    <w:rsid w:val="009B1821"/>
    <w:rPr>
      <w:rFonts w:ascii="Calibri" w:eastAsia="Calibri" w:hAnsi="Calibri" w:cs="Times New Roman"/>
      <w:b/>
      <w:color w:val="0C2340" w:themeColor="accent1"/>
      <w:spacing w:val="-32"/>
      <w:sz w:val="88"/>
      <w:szCs w:val="88"/>
    </w:rPr>
  </w:style>
  <w:style w:type="paragraph" w:styleId="ListBullet">
    <w:name w:val="List Bullet"/>
    <w:basedOn w:val="Normal"/>
    <w:uiPriority w:val="1"/>
    <w:qFormat/>
    <w:rsid w:val="004432A9"/>
    <w:pPr>
      <w:numPr>
        <w:numId w:val="8"/>
      </w:numPr>
      <w:spacing w:before="60"/>
      <w:ind w:left="284" w:hanging="284"/>
    </w:pPr>
  </w:style>
  <w:style w:type="paragraph" w:customStyle="1" w:styleId="IntroText">
    <w:name w:val="Intro Text"/>
    <w:basedOn w:val="BodyText"/>
    <w:uiPriority w:val="2"/>
    <w:semiHidden/>
    <w:qFormat/>
    <w:rsid w:val="004531B3"/>
  </w:style>
  <w:style w:type="paragraph" w:styleId="BodyText">
    <w:name w:val="Body Text"/>
    <w:basedOn w:val="Normal"/>
    <w:link w:val="BodyTextChar"/>
    <w:uiPriority w:val="1"/>
    <w:qFormat/>
    <w:rsid w:val="00C743C3"/>
    <w:pPr>
      <w:widowControl w:val="0"/>
      <w:spacing w:line="242" w:lineRule="auto"/>
      <w:ind w:right="662"/>
    </w:pPr>
    <w:rPr>
      <w:rFonts w:ascii="Calibri Light" w:eastAsia="Calibri" w:hAnsi="Calibri Light" w:cs="Calibri Light"/>
      <w:color w:val="58595B"/>
      <w:sz w:val="21"/>
      <w:szCs w:val="21"/>
    </w:rPr>
  </w:style>
  <w:style w:type="character" w:customStyle="1" w:styleId="BodyTextChar">
    <w:name w:val="Body Text Char"/>
    <w:basedOn w:val="DefaultParagraphFont"/>
    <w:link w:val="BodyText"/>
    <w:uiPriority w:val="1"/>
    <w:rsid w:val="00032F93"/>
    <w:rPr>
      <w:rFonts w:ascii="Calibri Light" w:eastAsia="Calibri" w:hAnsi="Calibri Light" w:cs="Calibri Light"/>
      <w:color w:val="58595B"/>
      <w:sz w:val="21"/>
      <w:szCs w:val="21"/>
    </w:rPr>
  </w:style>
  <w:style w:type="paragraph" w:styleId="Subtitle">
    <w:name w:val="Subtitle"/>
    <w:aliases w:val="cover"/>
    <w:basedOn w:val="Normal"/>
    <w:next w:val="Normal"/>
    <w:link w:val="SubtitleChar"/>
    <w:uiPriority w:val="11"/>
    <w:qFormat/>
    <w:rsid w:val="00B945D8"/>
    <w:rPr>
      <w:rFonts w:eastAsia="Calibri Light"/>
      <w:spacing w:val="-13"/>
      <w:sz w:val="31"/>
      <w:szCs w:val="31"/>
    </w:rPr>
  </w:style>
  <w:style w:type="character" w:customStyle="1" w:styleId="SubtitleChar">
    <w:name w:val="Subtitle Char"/>
    <w:aliases w:val="cover Char"/>
    <w:basedOn w:val="DefaultParagraphFont"/>
    <w:link w:val="Subtitle"/>
    <w:uiPriority w:val="11"/>
    <w:rsid w:val="00B945D8"/>
    <w:rPr>
      <w:rFonts w:ascii="Calibri" w:eastAsia="Calibri Light" w:hAnsi="Calibri" w:cs="Calibri"/>
      <w:color w:val="002145"/>
      <w:spacing w:val="-13"/>
      <w:sz w:val="31"/>
      <w:szCs w:val="31"/>
    </w:rPr>
  </w:style>
  <w:style w:type="character" w:customStyle="1" w:styleId="Heading3Char">
    <w:name w:val="Heading 3 Char"/>
    <w:basedOn w:val="DefaultParagraphFont"/>
    <w:link w:val="Heading3"/>
    <w:uiPriority w:val="9"/>
    <w:rsid w:val="00BC5E61"/>
    <w:rPr>
      <w:rFonts w:ascii="Calibri" w:eastAsia="Yu Gothic Light" w:hAnsi="Calibri" w:cs="Calibri"/>
      <w:b/>
      <w:bCs/>
      <w:color w:val="0C2340" w:themeColor="accent1"/>
      <w:szCs w:val="26"/>
    </w:rPr>
  </w:style>
  <w:style w:type="paragraph" w:styleId="Date">
    <w:name w:val="Date"/>
    <w:basedOn w:val="Normal"/>
    <w:next w:val="Normal"/>
    <w:link w:val="DateChar"/>
    <w:uiPriority w:val="12"/>
    <w:rsid w:val="004B6BDD"/>
    <w:pPr>
      <w:spacing w:before="240"/>
    </w:pPr>
    <w:rPr>
      <w:noProof/>
      <w:color w:val="0C2340" w:themeColor="accent1"/>
      <w:sz w:val="31"/>
      <w:szCs w:val="31"/>
    </w:rPr>
  </w:style>
  <w:style w:type="character" w:customStyle="1" w:styleId="DateChar">
    <w:name w:val="Date Char"/>
    <w:basedOn w:val="DefaultParagraphFont"/>
    <w:link w:val="Date"/>
    <w:uiPriority w:val="12"/>
    <w:rsid w:val="004B6BDD"/>
    <w:rPr>
      <w:rFonts w:ascii="Calibri" w:hAnsi="Calibri" w:cs="Calibri"/>
      <w:noProof/>
      <w:color w:val="0C2340" w:themeColor="accent1"/>
      <w:sz w:val="31"/>
      <w:szCs w:val="31"/>
    </w:rPr>
  </w:style>
  <w:style w:type="character" w:customStyle="1" w:styleId="Heading1Char">
    <w:name w:val="Heading 1 Char"/>
    <w:basedOn w:val="DefaultParagraphFont"/>
    <w:link w:val="Heading1"/>
    <w:uiPriority w:val="9"/>
    <w:rsid w:val="00654DFB"/>
    <w:rPr>
      <w:rFonts w:ascii="Calibri" w:eastAsia="Calibri" w:hAnsi="Calibri" w:cs="Calibri"/>
      <w:b/>
      <w:bCs/>
      <w:color w:val="0C2340" w:themeColor="accent1"/>
      <w:sz w:val="40"/>
      <w:szCs w:val="72"/>
    </w:rPr>
  </w:style>
  <w:style w:type="character" w:customStyle="1" w:styleId="Heading2Char">
    <w:name w:val="Heading 2 Char"/>
    <w:basedOn w:val="DefaultParagraphFont"/>
    <w:link w:val="Heading2"/>
    <w:uiPriority w:val="9"/>
    <w:rsid w:val="004B6BDD"/>
    <w:rPr>
      <w:rFonts w:ascii="Calibri" w:eastAsia="Calibri Light" w:hAnsi="Calibri" w:cs="Calibri"/>
      <w:b/>
      <w:bCs/>
      <w:color w:val="E0004D" w:themeColor="accent2"/>
      <w:sz w:val="26"/>
      <w:szCs w:val="40"/>
    </w:rPr>
  </w:style>
  <w:style w:type="character" w:customStyle="1" w:styleId="Heading4Char">
    <w:name w:val="Heading 4 Char"/>
    <w:basedOn w:val="DefaultParagraphFont"/>
    <w:link w:val="Heading4"/>
    <w:uiPriority w:val="9"/>
    <w:rsid w:val="009B385C"/>
    <w:rPr>
      <w:rFonts w:asciiTheme="majorHAnsi" w:eastAsiaTheme="majorEastAsia" w:hAnsiTheme="majorHAnsi" w:cstheme="majorBidi"/>
      <w:b/>
      <w:iCs/>
      <w:color w:val="E0004D" w:themeColor="accent2"/>
      <w:sz w:val="22"/>
      <w:szCs w:val="22"/>
    </w:rPr>
  </w:style>
  <w:style w:type="character" w:customStyle="1" w:styleId="Heading5Char">
    <w:name w:val="Heading 5 Char"/>
    <w:basedOn w:val="DefaultParagraphFont"/>
    <w:link w:val="Heading5"/>
    <w:uiPriority w:val="9"/>
    <w:rsid w:val="009B385C"/>
    <w:rPr>
      <w:rFonts w:asciiTheme="majorHAnsi" w:eastAsiaTheme="majorEastAsia" w:hAnsiTheme="majorHAnsi" w:cstheme="majorBidi"/>
      <w:b/>
      <w:color w:val="09192F" w:themeColor="accent1" w:themeShade="BF"/>
      <w:sz w:val="22"/>
      <w:szCs w:val="22"/>
    </w:rPr>
  </w:style>
  <w:style w:type="table" w:customStyle="1" w:styleId="LGNZ">
    <w:name w:val="LGNZ"/>
    <w:basedOn w:val="TableNormal"/>
    <w:uiPriority w:val="99"/>
    <w:rsid w:val="00656FCE"/>
    <w:pPr>
      <w:spacing w:before="120"/>
    </w:pPr>
    <w:rPr>
      <w:sz w:val="22"/>
      <w:szCs w:val="22"/>
    </w:rPr>
    <w:tblPr>
      <w:tblInd w:w="0" w:type="nil"/>
      <w:tblBorders>
        <w:top w:val="single" w:sz="4" w:space="0" w:color="EFEEEA"/>
        <w:left w:val="single" w:sz="4" w:space="0" w:color="EFEEEA"/>
        <w:bottom w:val="single" w:sz="4" w:space="0" w:color="EFEEEA"/>
        <w:right w:val="single" w:sz="4" w:space="0" w:color="EFEEEA"/>
        <w:insideH w:val="single" w:sz="4" w:space="0" w:color="EFEEEA"/>
        <w:insideV w:val="single" w:sz="4" w:space="0" w:color="EFEEEA"/>
      </w:tblBorders>
    </w:tblPr>
    <w:tblStylePr w:type="firstRow">
      <w:rPr>
        <w:b/>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cBorders>
        <w:shd w:val="clear" w:color="auto" w:fill="EFEEEA"/>
      </w:tcPr>
    </w:tblStylePr>
  </w:style>
  <w:style w:type="table" w:styleId="TableGrid">
    <w:name w:val="Table Grid"/>
    <w:basedOn w:val="TableNormal"/>
    <w:uiPriority w:val="39"/>
    <w:rsid w:val="000D6A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B51AC4"/>
    <w:pPr>
      <w:ind w:left="720"/>
      <w:contextualSpacing/>
    </w:pPr>
  </w:style>
  <w:style w:type="paragraph" w:customStyle="1" w:styleId="BasicBullet">
    <w:name w:val="Basic Bullet"/>
    <w:basedOn w:val="ListBullet"/>
    <w:uiPriority w:val="1"/>
    <w:semiHidden/>
    <w:qFormat/>
    <w:rsid w:val="0061614A"/>
    <w:pPr>
      <w:ind w:firstLine="360"/>
    </w:pPr>
  </w:style>
  <w:style w:type="paragraph" w:customStyle="1" w:styleId="TableBullet">
    <w:name w:val="Table Bullet"/>
    <w:basedOn w:val="ListBullet"/>
    <w:qFormat/>
    <w:rsid w:val="00BC5E61"/>
    <w:pPr>
      <w:spacing w:before="120" w:after="120"/>
    </w:pPr>
  </w:style>
  <w:style w:type="paragraph" w:styleId="FootnoteText">
    <w:name w:val="footnote text"/>
    <w:basedOn w:val="Normal"/>
    <w:link w:val="FootnoteTextChar"/>
    <w:uiPriority w:val="99"/>
    <w:semiHidden/>
    <w:unhideWhenUsed/>
    <w:rsid w:val="00D7425E"/>
    <w:pPr>
      <w:spacing w:after="0"/>
    </w:pPr>
    <w:rPr>
      <w:rFonts w:cstheme="minorBidi"/>
      <w:kern w:val="2"/>
      <w:sz w:val="20"/>
      <w:szCs w:val="20"/>
      <w14:ligatures w14:val="standardContextual"/>
    </w:rPr>
  </w:style>
  <w:style w:type="character" w:customStyle="1" w:styleId="FootnoteTextChar">
    <w:name w:val="Footnote Text Char"/>
    <w:basedOn w:val="DefaultParagraphFont"/>
    <w:link w:val="FootnoteText"/>
    <w:uiPriority w:val="99"/>
    <w:semiHidden/>
    <w:rsid w:val="00D7425E"/>
    <w:rPr>
      <w:rFonts w:ascii="Calibri" w:hAnsi="Calibri"/>
      <w:kern w:val="2"/>
      <w:sz w:val="20"/>
      <w:szCs w:val="20"/>
      <w14:ligatures w14:val="standardContextual"/>
    </w:rPr>
  </w:style>
  <w:style w:type="character" w:styleId="FootnoteReference">
    <w:name w:val="footnote reference"/>
    <w:basedOn w:val="DefaultParagraphFont"/>
    <w:uiPriority w:val="99"/>
    <w:semiHidden/>
    <w:unhideWhenUsed/>
    <w:rsid w:val="00D7425E"/>
    <w:rPr>
      <w:vertAlign w:val="superscript"/>
    </w:rPr>
  </w:style>
  <w:style w:type="character" w:customStyle="1" w:styleId="ListParagraphChar">
    <w:name w:val="List Paragraph Char"/>
    <w:link w:val="ListParagraph"/>
    <w:uiPriority w:val="34"/>
    <w:locked/>
    <w:rsid w:val="00D7425E"/>
    <w:rPr>
      <w:rFonts w:ascii="Calibri" w:hAnsi="Calibri" w:cs="Calibri"/>
      <w:sz w:val="22"/>
      <w:szCs w:val="22"/>
    </w:rPr>
  </w:style>
  <w:style w:type="paragraph" w:styleId="NormalWeb">
    <w:name w:val="Normal (Web)"/>
    <w:basedOn w:val="Normal"/>
    <w:uiPriority w:val="99"/>
    <w:semiHidden/>
    <w:unhideWhenUsed/>
    <w:rsid w:val="00513248"/>
    <w:pPr>
      <w:spacing w:before="100" w:beforeAutospacing="1" w:after="100" w:afterAutospacing="1"/>
    </w:pPr>
    <w:rPr>
      <w:rFonts w:ascii="Aptos" w:hAnsi="Aptos" w:cs="Aptos"/>
      <w:szCs w:val="24"/>
      <w:lang w:eastAsia="en-NZ"/>
    </w:rPr>
  </w:style>
  <w:style w:type="character" w:styleId="Strong">
    <w:name w:val="Strong"/>
    <w:basedOn w:val="DefaultParagraphFont"/>
    <w:uiPriority w:val="22"/>
    <w:qFormat/>
    <w:rsid w:val="00513248"/>
    <w:rPr>
      <w:b/>
      <w:bCs/>
    </w:rPr>
  </w:style>
  <w:style w:type="paragraph" w:styleId="Revision">
    <w:name w:val="Revision"/>
    <w:hidden/>
    <w:uiPriority w:val="99"/>
    <w:semiHidden/>
    <w:rsid w:val="00267E3C"/>
    <w:rPr>
      <w:rFonts w:ascii="Calibri" w:hAnsi="Calibri" w:cs="Calibri"/>
      <w:sz w:val="22"/>
      <w:szCs w:val="22"/>
    </w:rPr>
  </w:style>
  <w:style w:type="character" w:styleId="CommentReference">
    <w:name w:val="annotation reference"/>
    <w:basedOn w:val="DefaultParagraphFont"/>
    <w:uiPriority w:val="99"/>
    <w:semiHidden/>
    <w:unhideWhenUsed/>
    <w:rsid w:val="00230F89"/>
    <w:rPr>
      <w:sz w:val="16"/>
      <w:szCs w:val="16"/>
    </w:rPr>
  </w:style>
  <w:style w:type="paragraph" w:styleId="CommentText">
    <w:name w:val="annotation text"/>
    <w:basedOn w:val="Normal"/>
    <w:link w:val="CommentTextChar"/>
    <w:uiPriority w:val="99"/>
    <w:unhideWhenUsed/>
    <w:rsid w:val="00230F89"/>
    <w:rPr>
      <w:sz w:val="20"/>
      <w:szCs w:val="20"/>
    </w:rPr>
  </w:style>
  <w:style w:type="character" w:customStyle="1" w:styleId="CommentTextChar">
    <w:name w:val="Comment Text Char"/>
    <w:basedOn w:val="DefaultParagraphFont"/>
    <w:link w:val="CommentText"/>
    <w:uiPriority w:val="99"/>
    <w:rsid w:val="00230F89"/>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230F89"/>
    <w:rPr>
      <w:b/>
      <w:bCs/>
    </w:rPr>
  </w:style>
  <w:style w:type="character" w:customStyle="1" w:styleId="CommentSubjectChar">
    <w:name w:val="Comment Subject Char"/>
    <w:basedOn w:val="CommentTextChar"/>
    <w:link w:val="CommentSubject"/>
    <w:uiPriority w:val="99"/>
    <w:semiHidden/>
    <w:rsid w:val="00230F89"/>
    <w:rPr>
      <w:rFonts w:ascii="Calibri" w:hAnsi="Calibri" w:cs="Calibri"/>
      <w:b/>
      <w:bCs/>
      <w:sz w:val="20"/>
      <w:szCs w:val="20"/>
    </w:rPr>
  </w:style>
  <w:style w:type="character" w:styleId="Mention">
    <w:name w:val="Mention"/>
    <w:basedOn w:val="DefaultParagraphFont"/>
    <w:uiPriority w:val="99"/>
    <w:unhideWhenUsed/>
    <w:rsid w:val="00B63DA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https://localgovnz.sharepoint.com/sites/Resources/Templates/LGNZ%20Submission%20Template%20Navy.dotx" TargetMode="External"/></Relationships>
</file>

<file path=word/theme/theme1.xml><?xml version="1.0" encoding="utf-8"?>
<a:theme xmlns:a="http://schemas.openxmlformats.org/drawingml/2006/main" name="Office Theme">
  <a:themeElements>
    <a:clrScheme name="LGNZ">
      <a:dk1>
        <a:sysClr val="windowText" lastClr="000000"/>
      </a:dk1>
      <a:lt1>
        <a:sysClr val="window" lastClr="FFFFFF"/>
      </a:lt1>
      <a:dk2>
        <a:srgbClr val="000000"/>
      </a:dk2>
      <a:lt2>
        <a:srgbClr val="FFFFFF"/>
      </a:lt2>
      <a:accent1>
        <a:srgbClr val="0C2340"/>
      </a:accent1>
      <a:accent2>
        <a:srgbClr val="E0004D"/>
      </a:accent2>
      <a:accent3>
        <a:srgbClr val="00C19F"/>
      </a:accent3>
      <a:accent4>
        <a:srgbClr val="A69F88"/>
      </a:accent4>
      <a:accent5>
        <a:srgbClr val="002145"/>
      </a:accent5>
      <a:accent6>
        <a:srgbClr val="E0004D"/>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547C73E4C233C47A2ED076FFE06835D" ma:contentTypeVersion="20" ma:contentTypeDescription="Create a new document." ma:contentTypeScope="" ma:versionID="f35b6717794f3a7f7dcf3b58a128567b">
  <xsd:schema xmlns:xsd="http://www.w3.org/2001/XMLSchema" xmlns:xs="http://www.w3.org/2001/XMLSchema" xmlns:p="http://schemas.microsoft.com/office/2006/metadata/properties" xmlns:ns2="38faa4dd-ce68-4c11-b24f-f77ffca69c02" xmlns:ns3="51fc78cc-98fb-4b86-a48b-0fcb1fda0b62" targetNamespace="http://schemas.microsoft.com/office/2006/metadata/properties" ma:root="true" ma:fieldsID="88a83a0c0a83371c732fda36e0f99021" ns2:_="" ns3:_="">
    <xsd:import namespace="38faa4dd-ce68-4c11-b24f-f77ffca69c02"/>
    <xsd:import namespace="51fc78cc-98fb-4b86-a48b-0fcb1fda0b6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LengthInSeconds" minOccurs="0"/>
                <xsd:element ref="ns2:MediaServiceOCR" minOccurs="0"/>
                <xsd:element ref="ns3:SharedWithUsers" minOccurs="0"/>
                <xsd:element ref="ns3:SharedWithDetails" minOccurs="0"/>
                <xsd:element ref="ns2:Classification" minOccurs="0"/>
                <xsd:element ref="ns2:MediaServiceLocation" minOccurs="0"/>
                <xsd:element ref="ns2:lcf76f155ced4ddcb4097134ff3c332f" minOccurs="0"/>
                <xsd:element ref="ns3:TaxCatchAll" minOccurs="0"/>
                <xsd:element ref="ns3:_dlc_DocId" minOccurs="0"/>
                <xsd:element ref="ns3:_dlc_DocIdUrl" minOccurs="0"/>
                <xsd:element ref="ns3:_dlc_DocIdPersistId"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faa4dd-ce68-4c11-b24f-f77ffca69c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Classification" ma:index="20" nillable="true" ma:displayName="Classification" ma:format="Dropdown" ma:internalName="Classification">
      <xsd:simpleType>
        <xsd:restriction base="dms:Text">
          <xsd:maxLength value="255"/>
        </xsd:restriction>
      </xsd:simpleType>
    </xsd:element>
    <xsd:element name="MediaServiceLocation" ma:index="21"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3553b31-07ee-45b9-941d-a367284e1b9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fc78cc-98fb-4b86-a48b-0fcb1fda0b6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696952e6-362c-49a5-8d5a-d73b0c9940f7}" ma:internalName="TaxCatchAll" ma:showField="CatchAllData" ma:web="51fc78cc-98fb-4b86-a48b-0fcb1fda0b62">
      <xsd:complexType>
        <xsd:complexContent>
          <xsd:extension base="dms:MultiChoiceLookup">
            <xsd:sequence>
              <xsd:element name="Value" type="dms:Lookup" maxOccurs="unbounded" minOccurs="0" nillable="true"/>
            </xsd:sequence>
          </xsd:extension>
        </xsd:complexContent>
      </xsd:complexType>
    </xsd:element>
    <xsd:element name="_dlc_DocId" ma:index="25" nillable="true" ma:displayName="Document ID Value" ma:description="The value of the document ID assigned to this item." ma:indexed="true" ma:internalName="_dlc_DocId" ma:readOnly="true">
      <xsd:simpleType>
        <xsd:restriction base="dms:Text"/>
      </xsd:simpleType>
    </xsd:element>
    <xsd:element name="_dlc_DocIdUrl" ma:index="2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7"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51fc78cc-98fb-4b86-a48b-0fcb1fda0b62">
      <UserInfo>
        <DisplayName>Flo Rayner</DisplayName>
        <AccountId>16</AccountId>
        <AccountType/>
      </UserInfo>
      <UserInfo>
        <DisplayName>Jemma Sergent</DisplayName>
        <AccountId>1544</AccountId>
        <AccountType/>
      </UserInfo>
    </SharedWithUsers>
    <_dlc_DocId xmlns="51fc78cc-98fb-4b86-a48b-0fcb1fda0b62">DOCS-698909545-68683</_dlc_DocId>
    <_dlc_DocIdUrl xmlns="51fc78cc-98fb-4b86-a48b-0fcb1fda0b62">
      <Url>https://localgovnz.sharepoint.com/sites/StrategyandEngagement/_layouts/15/DocIdRedir.aspx?ID=DOCS-698909545-68683</Url>
      <Description>DOCS-698909545-68683</Description>
    </_dlc_DocIdUrl>
    <lcf76f155ced4ddcb4097134ff3c332f xmlns="38faa4dd-ce68-4c11-b24f-f77ffca69c02">
      <Terms xmlns="http://schemas.microsoft.com/office/infopath/2007/PartnerControls"/>
    </lcf76f155ced4ddcb4097134ff3c332f>
    <TaxCatchAll xmlns="51fc78cc-98fb-4b86-a48b-0fcb1fda0b62" xsi:nil="true"/>
    <Classification xmlns="38faa4dd-ce68-4c11-b24f-f77ffca69c0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DA34FB-61DB-4416-A691-0745162A56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faa4dd-ce68-4c11-b24f-f77ffca69c02"/>
    <ds:schemaRef ds:uri="51fc78cc-98fb-4b86-a48b-0fcb1fda0b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7055E6-0E24-41B8-B947-22C7A8BE4E5D}">
  <ds:schemaRefs>
    <ds:schemaRef ds:uri="http://purl.org/dc/elements/1.1/"/>
    <ds:schemaRef ds:uri="http://schemas.microsoft.com/office/infopath/2007/PartnerControls"/>
    <ds:schemaRef ds:uri="http://purl.org/dc/terms/"/>
    <ds:schemaRef ds:uri="51fc78cc-98fb-4b86-a48b-0fcb1fda0b62"/>
    <ds:schemaRef ds:uri="http://purl.org/dc/dcmitype/"/>
    <ds:schemaRef ds:uri="http://schemas.microsoft.com/office/2006/documentManagement/types"/>
    <ds:schemaRef ds:uri="http://schemas.openxmlformats.org/package/2006/metadata/core-properties"/>
    <ds:schemaRef ds:uri="38faa4dd-ce68-4c11-b24f-f77ffca69c02"/>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AB258ACB-2531-4566-B018-F24E48EB1DB4}">
  <ds:schemaRefs>
    <ds:schemaRef ds:uri="http://schemas.microsoft.com/sharepoint/v3/contenttype/forms"/>
  </ds:schemaRefs>
</ds:datastoreItem>
</file>

<file path=customXml/itemProps4.xml><?xml version="1.0" encoding="utf-8"?>
<ds:datastoreItem xmlns:ds="http://schemas.openxmlformats.org/officeDocument/2006/customXml" ds:itemID="{22D5EFC7-5FB2-4C87-9BC8-259266FC6F41}">
  <ds:schemaRefs>
    <ds:schemaRef ds:uri="http://schemas.microsoft.com/sharepoint/events"/>
  </ds:schemaRefs>
</ds:datastoreItem>
</file>

<file path=customXml/itemProps5.xml><?xml version="1.0" encoding="utf-8"?>
<ds:datastoreItem xmlns:ds="http://schemas.openxmlformats.org/officeDocument/2006/customXml" ds:itemID="{9D101321-EBB7-437F-96AE-E443D6EF4E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LGNZ%20Submission%20Template%20Navy</Template>
  <TotalTime>107</TotalTime>
  <Pages>14</Pages>
  <Words>3910</Words>
  <Characters>20729</Characters>
  <Application>Microsoft Office Word</Application>
  <DocSecurity>0</DocSecurity>
  <Lines>690</Lines>
  <Paragraphs>293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Mikaela Bull</dc:creator>
  <cp:keywords/>
  <dc:description/>
  <cp:lastModifiedBy>Lauren Gibson</cp:lastModifiedBy>
  <cp:revision>56</cp:revision>
  <dcterms:created xsi:type="dcterms:W3CDTF">2025-08-12T18:51:00Z</dcterms:created>
  <dcterms:modified xsi:type="dcterms:W3CDTF">2025-10-02T04:21:00Z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0x0101006547C73E4C233C47A2ED076FFE06835D</vt:lpwstr>
  </property>
  <property fmtid="{D5CDD505-2E9C-101B-9397-08002B2CF9AE}" pid="3" name="MediaServiceImageTags">
    <vt:lpwstr/>
  </property>
  <property fmtid="{D5CDD505-2E9C-101B-9397-08002B2CF9AE}" pid="4" name="_dlc_DocIdItemGuid">
    <vt:lpwstr>67047853-68fc-463f-8659-7baa9656b9f2</vt:lpwstr>
  </property>
  <property fmtid="{D5CDD505-2E9C-101B-9397-08002B2CF9AE}" pid="5" name="docLang">
    <vt:lpwstr>en</vt:lpwstr>
  </property>
</Properties>
</file>